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FAC80" w14:textId="360D4AE7" w:rsidR="0002033F" w:rsidRDefault="0013460D" w:rsidP="0002033F">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421C71">
        <w:rPr>
          <w:rFonts w:ascii="Arial" w:hAnsi="Arial" w:cs="Arial"/>
          <w:b/>
          <w:sz w:val="24"/>
          <w:szCs w:val="24"/>
        </w:rPr>
        <w:t>#90</w:t>
      </w:r>
      <w:r w:rsidR="0002033F" w:rsidRPr="000A64D8">
        <w:rPr>
          <w:rFonts w:ascii="Arial" w:hAnsi="Arial" w:cs="Arial"/>
          <w:b/>
          <w:sz w:val="24"/>
          <w:szCs w:val="24"/>
        </w:rPr>
        <w:tab/>
      </w:r>
      <w:r w:rsidR="00921B98" w:rsidRPr="00921B98">
        <w:rPr>
          <w:rFonts w:ascii="Arial" w:hAnsi="Arial" w:cs="Arial"/>
          <w:b/>
          <w:sz w:val="24"/>
          <w:szCs w:val="24"/>
        </w:rPr>
        <w:t>R1-1713372</w:t>
      </w:r>
      <w:bookmarkStart w:id="1" w:name="_GoBack"/>
      <w:bookmarkEnd w:id="1"/>
    </w:p>
    <w:p w14:paraId="2209817E" w14:textId="7365855C" w:rsidR="0002033F" w:rsidRDefault="00421C71" w:rsidP="0002033F">
      <w:pPr>
        <w:tabs>
          <w:tab w:val="right" w:pos="9630"/>
        </w:tabs>
        <w:spacing w:after="0"/>
        <w:jc w:val="both"/>
        <w:rPr>
          <w:rFonts w:ascii="Arial" w:hAnsi="Arial" w:cs="Arial"/>
          <w:b/>
          <w:sz w:val="24"/>
          <w:szCs w:val="24"/>
        </w:rPr>
      </w:pPr>
      <w:r>
        <w:rPr>
          <w:rFonts w:ascii="Arial" w:hAnsi="Arial" w:cs="Arial"/>
          <w:b/>
          <w:sz w:val="24"/>
          <w:szCs w:val="24"/>
        </w:rPr>
        <w:t>21th – 25</w:t>
      </w:r>
      <w:r w:rsidR="0002033F" w:rsidRPr="00D21263">
        <w:rPr>
          <w:rFonts w:ascii="Arial" w:hAnsi="Arial" w:cs="Arial"/>
          <w:b/>
          <w:sz w:val="24"/>
          <w:szCs w:val="24"/>
        </w:rPr>
        <w:t xml:space="preserve">th </w:t>
      </w:r>
      <w:r>
        <w:rPr>
          <w:rFonts w:ascii="Arial" w:hAnsi="Arial" w:cs="Arial"/>
          <w:b/>
          <w:sz w:val="24"/>
          <w:szCs w:val="24"/>
        </w:rPr>
        <w:t xml:space="preserve">August </w:t>
      </w:r>
      <w:r w:rsidR="0002033F" w:rsidRPr="00D21263">
        <w:rPr>
          <w:rFonts w:ascii="Arial" w:hAnsi="Arial" w:cs="Arial"/>
          <w:b/>
          <w:sz w:val="24"/>
          <w:szCs w:val="24"/>
        </w:rPr>
        <w:t>2017</w:t>
      </w:r>
    </w:p>
    <w:p w14:paraId="41618F3D" w14:textId="77777777" w:rsidR="00856431" w:rsidRDefault="00856431" w:rsidP="0002033F">
      <w:pPr>
        <w:tabs>
          <w:tab w:val="right" w:pos="9630"/>
        </w:tabs>
        <w:spacing w:after="0"/>
        <w:rPr>
          <w:rFonts w:ascii="Arial" w:hAnsi="Arial" w:cs="Arial"/>
          <w:b/>
          <w:sz w:val="24"/>
          <w:szCs w:val="24"/>
        </w:rPr>
      </w:pPr>
      <w:r>
        <w:rPr>
          <w:rFonts w:ascii="Arial" w:hAnsi="Arial" w:cs="Arial"/>
          <w:b/>
          <w:sz w:val="24"/>
          <w:szCs w:val="24"/>
        </w:rPr>
        <w:t>Prague, CZ</w:t>
      </w:r>
    </w:p>
    <w:p w14:paraId="374724A3" w14:textId="77777777" w:rsidR="00A32164" w:rsidRPr="000A64D8" w:rsidRDefault="00A32164" w:rsidP="00A32164">
      <w:pPr>
        <w:pStyle w:val="Footer"/>
        <w:jc w:val="both"/>
        <w:rPr>
          <w:noProof w:val="0"/>
        </w:rPr>
      </w:pPr>
    </w:p>
    <w:p w14:paraId="3F556266" w14:textId="0ABDC14C"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C01D49">
        <w:rPr>
          <w:rFonts w:ascii="Arial" w:hAnsi="Arial"/>
          <w:sz w:val="24"/>
        </w:rPr>
        <w:t>6</w:t>
      </w:r>
      <w:r w:rsidR="00F41F7E" w:rsidRPr="00F41F7E">
        <w:rPr>
          <w:rFonts w:ascii="Arial" w:hAnsi="Arial"/>
          <w:sz w:val="24"/>
        </w:rPr>
        <w:t>.1.</w:t>
      </w:r>
      <w:r w:rsidR="00744AD2">
        <w:rPr>
          <w:rFonts w:ascii="Arial" w:hAnsi="Arial"/>
          <w:sz w:val="24"/>
        </w:rPr>
        <w:t>1</w:t>
      </w:r>
      <w:r w:rsidR="00F41F7E" w:rsidRPr="00F41F7E">
        <w:rPr>
          <w:rFonts w:ascii="Arial" w:hAnsi="Arial"/>
          <w:sz w:val="24"/>
        </w:rPr>
        <w:t>.1</w:t>
      </w:r>
      <w:r w:rsidR="00324E80">
        <w:rPr>
          <w:rFonts w:ascii="Arial" w:hAnsi="Arial"/>
          <w:sz w:val="24"/>
        </w:rPr>
        <w:t>.</w:t>
      </w:r>
      <w:r w:rsidR="00C01D49">
        <w:rPr>
          <w:rFonts w:ascii="Arial" w:hAnsi="Arial"/>
          <w:sz w:val="24"/>
        </w:rPr>
        <w:t>1</w:t>
      </w:r>
    </w:p>
    <w:p w14:paraId="49ACAD1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581C5F2" w14:textId="77777777" w:rsidR="00363602" w:rsidRDefault="00A32164" w:rsidP="00310BC1">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3" w:name="_Hlk484783209"/>
      <w:r w:rsidR="00363602" w:rsidRPr="00611BF1">
        <w:rPr>
          <w:rFonts w:ascii="Arial" w:hAnsi="Arial"/>
          <w:sz w:val="24"/>
        </w:rPr>
        <w:t>SS block and SS burst set design considerations</w:t>
      </w:r>
    </w:p>
    <w:bookmarkEnd w:id="3"/>
    <w:p w14:paraId="39BBA6BF"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4" w:name="DocumentFor"/>
      <w:bookmarkEnd w:id="4"/>
      <w:r w:rsidRPr="000A64D8">
        <w:rPr>
          <w:rFonts w:ascii="Arial" w:hAnsi="Arial"/>
          <w:sz w:val="24"/>
        </w:rPr>
        <w:t>Discussion/Decision</w:t>
      </w:r>
    </w:p>
    <w:p w14:paraId="6EF8B94A" w14:textId="4C1C8B93" w:rsidR="008817D4" w:rsidRPr="008817D4" w:rsidRDefault="008817D4" w:rsidP="007558C7">
      <w:pPr>
        <w:pStyle w:val="Heading1"/>
        <w:numPr>
          <w:ilvl w:val="0"/>
          <w:numId w:val="11"/>
        </w:numPr>
        <w:overflowPunct w:val="0"/>
        <w:autoSpaceDE w:val="0"/>
        <w:autoSpaceDN w:val="0"/>
        <w:adjustRightInd w:val="0"/>
        <w:textAlignment w:val="baseline"/>
        <w:rPr>
          <w:rFonts w:eastAsia="SimSun"/>
          <w:sz w:val="36"/>
          <w:lang w:eastAsia="ja-JP"/>
        </w:rPr>
      </w:pPr>
      <w:bookmarkStart w:id="5" w:name="_Ref462751722"/>
      <w:r>
        <w:rPr>
          <w:rFonts w:eastAsia="SimSun"/>
          <w:sz w:val="36"/>
          <w:lang w:eastAsia="ja-JP"/>
        </w:rPr>
        <w:t>Introduction</w:t>
      </w:r>
      <w:bookmarkEnd w:id="5"/>
    </w:p>
    <w:bookmarkStart w:id="6" w:name="_Ref462751328"/>
    <w:bookmarkStart w:id="7" w:name="_Ref470449758"/>
    <w:p w14:paraId="3FFA496A" w14:textId="27CE27A3" w:rsidR="00C9415E" w:rsidRPr="004D79EC" w:rsidRDefault="00C9415E" w:rsidP="008C0010">
      <w:pPr>
        <w:spacing w:after="0"/>
        <w:jc w:val="both"/>
        <w:rPr>
          <w:lang w:val="en-US"/>
        </w:rPr>
      </w:pPr>
      <w:r>
        <w:rPr>
          <w:noProof/>
          <w:lang w:val="en-US" w:eastAsia="zh-CN"/>
        </w:rPr>
        <mc:AlternateContent>
          <mc:Choice Requires="wps">
            <w:drawing>
              <wp:anchor distT="45720" distB="45720" distL="114300" distR="114300" simplePos="0" relativeHeight="251677696" behindDoc="0" locked="0" layoutInCell="1" allowOverlap="1" wp14:anchorId="42173B13" wp14:editId="23BF541E">
                <wp:simplePos x="0" y="0"/>
                <wp:positionH relativeFrom="margin">
                  <wp:posOffset>264160</wp:posOffset>
                </wp:positionH>
                <wp:positionV relativeFrom="paragraph">
                  <wp:posOffset>646430</wp:posOffset>
                </wp:positionV>
                <wp:extent cx="5544185" cy="1404620"/>
                <wp:effectExtent l="0" t="0" r="18415" b="2857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1404620"/>
                        </a:xfrm>
                        <a:prstGeom prst="rect">
                          <a:avLst/>
                        </a:prstGeom>
                        <a:solidFill>
                          <a:srgbClr val="FFFFFF"/>
                        </a:solidFill>
                        <a:ln w="9525">
                          <a:solidFill>
                            <a:srgbClr val="000000"/>
                          </a:solidFill>
                          <a:miter lim="800000"/>
                          <a:headEnd/>
                          <a:tailEnd/>
                        </a:ln>
                      </wps:spPr>
                      <wps:txbx>
                        <w:txbxContent>
                          <w:p w14:paraId="026A01DC" w14:textId="77777777" w:rsidR="008A76D1" w:rsidRDefault="008A76D1" w:rsidP="008A76D1">
                            <w:pPr>
                              <w:rPr>
                                <w:rFonts w:eastAsia="MS Mincho"/>
                                <w:b/>
                                <w:lang w:val="en-US" w:eastAsia="ja-JP"/>
                              </w:rPr>
                            </w:pPr>
                            <w:r w:rsidRPr="00313CC8">
                              <w:rPr>
                                <w:rFonts w:eastAsia="MS Mincho" w:hint="eastAsia"/>
                                <w:b/>
                                <w:highlight w:val="green"/>
                                <w:u w:val="single"/>
                                <w:lang w:val="en-US" w:eastAsia="ja-JP"/>
                              </w:rPr>
                              <w:t>Agreements:</w:t>
                            </w:r>
                          </w:p>
                          <w:p w14:paraId="37D619A2" w14:textId="77777777" w:rsidR="008A76D1" w:rsidRPr="00F94775" w:rsidRDefault="008A76D1" w:rsidP="008A76D1">
                            <w:pPr>
                              <w:numPr>
                                <w:ilvl w:val="0"/>
                                <w:numId w:val="35"/>
                              </w:numPr>
                              <w:spacing w:after="0"/>
                              <w:rPr>
                                <w:rFonts w:eastAsia="MS Mincho"/>
                                <w:lang w:val="en-US" w:eastAsia="ja-JP"/>
                              </w:rPr>
                            </w:pPr>
                            <w:r w:rsidRPr="00F94775">
                              <w:rPr>
                                <w:rFonts w:eastAsia="MS Mincho"/>
                                <w:lang w:val="en-US" w:eastAsia="ja-JP"/>
                              </w:rPr>
                              <w:t>The following methods are considered for the indication of which of the nominal SS blocks in SS burst sets that are actually transmitted:</w:t>
                            </w:r>
                          </w:p>
                          <w:p w14:paraId="2BA224FC" w14:textId="77777777" w:rsidR="008A76D1" w:rsidRPr="00F94775" w:rsidRDefault="008A76D1" w:rsidP="008A76D1">
                            <w:pPr>
                              <w:numPr>
                                <w:ilvl w:val="1"/>
                                <w:numId w:val="35"/>
                              </w:numPr>
                              <w:spacing w:after="0"/>
                              <w:rPr>
                                <w:rFonts w:eastAsia="MS Mincho"/>
                                <w:lang w:val="en-US" w:eastAsia="ja-JP"/>
                              </w:rPr>
                            </w:pPr>
                            <w:r w:rsidRPr="00F94775">
                              <w:rPr>
                                <w:rFonts w:eastAsia="MS Mincho"/>
                                <w:lang w:val="sv-SE" w:eastAsia="ja-JP"/>
                              </w:rPr>
                              <w:t>PBCH</w:t>
                            </w:r>
                          </w:p>
                          <w:p w14:paraId="0671ACD2" w14:textId="77777777" w:rsidR="008A76D1" w:rsidRPr="00F94775" w:rsidRDefault="008A76D1" w:rsidP="008A76D1">
                            <w:pPr>
                              <w:numPr>
                                <w:ilvl w:val="1"/>
                                <w:numId w:val="35"/>
                              </w:numPr>
                              <w:spacing w:after="0"/>
                              <w:rPr>
                                <w:rFonts w:eastAsia="MS Mincho"/>
                                <w:lang w:val="en-US" w:eastAsia="ja-JP"/>
                              </w:rPr>
                            </w:pPr>
                            <w:r w:rsidRPr="00F94775">
                              <w:rPr>
                                <w:rFonts w:eastAsia="MS Mincho"/>
                                <w:lang w:val="en-US" w:eastAsia="ja-JP"/>
                              </w:rPr>
                              <w:t>Remaining minimum system information</w:t>
                            </w:r>
                          </w:p>
                          <w:p w14:paraId="51FF9C86" w14:textId="77777777" w:rsidR="008A76D1" w:rsidRPr="00F94775" w:rsidRDefault="008A76D1" w:rsidP="008A76D1">
                            <w:pPr>
                              <w:numPr>
                                <w:ilvl w:val="1"/>
                                <w:numId w:val="35"/>
                              </w:numPr>
                              <w:spacing w:after="0"/>
                              <w:rPr>
                                <w:rFonts w:eastAsia="MS Mincho"/>
                                <w:lang w:val="en-US" w:eastAsia="ja-JP"/>
                              </w:rPr>
                            </w:pPr>
                            <w:r w:rsidRPr="00F94775">
                              <w:rPr>
                                <w:rFonts w:eastAsia="MS Mincho"/>
                                <w:lang w:val="en-US" w:eastAsia="ja-JP"/>
                              </w:rPr>
                              <w:t>Other SI</w:t>
                            </w:r>
                          </w:p>
                          <w:p w14:paraId="5624AF46" w14:textId="77777777" w:rsidR="008A76D1" w:rsidRPr="00F94775" w:rsidRDefault="008A76D1" w:rsidP="008A76D1">
                            <w:pPr>
                              <w:numPr>
                                <w:ilvl w:val="1"/>
                                <w:numId w:val="35"/>
                              </w:numPr>
                              <w:spacing w:after="0"/>
                              <w:rPr>
                                <w:rFonts w:eastAsia="MS Mincho"/>
                                <w:lang w:val="en-US" w:eastAsia="ja-JP"/>
                              </w:rPr>
                            </w:pPr>
                            <w:r w:rsidRPr="00F94775">
                              <w:rPr>
                                <w:rFonts w:eastAsia="MS Mincho"/>
                                <w:lang w:val="en-US" w:eastAsia="ja-JP"/>
                              </w:rPr>
                              <w:t>dedicated signaling</w:t>
                            </w:r>
                          </w:p>
                          <w:p w14:paraId="5864EE2A" w14:textId="77777777" w:rsidR="008A76D1" w:rsidRDefault="008A76D1" w:rsidP="008A76D1">
                            <w:pPr>
                              <w:numPr>
                                <w:ilvl w:val="1"/>
                                <w:numId w:val="35"/>
                              </w:numPr>
                              <w:spacing w:after="0"/>
                              <w:rPr>
                                <w:rFonts w:eastAsia="MS Mincho"/>
                                <w:lang w:val="en-US" w:eastAsia="ja-JP"/>
                              </w:rPr>
                            </w:pPr>
                            <w:r w:rsidRPr="00F94775">
                              <w:rPr>
                                <w:rFonts w:eastAsia="MS Mincho"/>
                                <w:lang w:val="en-US" w:eastAsia="ja-JP"/>
                              </w:rPr>
                              <w:t xml:space="preserve">Other methods are not precluded </w:t>
                            </w:r>
                          </w:p>
                          <w:p w14:paraId="3311A404" w14:textId="77777777" w:rsidR="008A76D1" w:rsidRPr="00F94775" w:rsidRDefault="008A76D1" w:rsidP="008A76D1">
                            <w:pPr>
                              <w:numPr>
                                <w:ilvl w:val="0"/>
                                <w:numId w:val="35"/>
                              </w:numPr>
                              <w:spacing w:after="0"/>
                              <w:rPr>
                                <w:rFonts w:eastAsia="MS Mincho"/>
                                <w:lang w:val="en-US" w:eastAsia="ja-JP"/>
                              </w:rPr>
                            </w:pPr>
                            <w:r w:rsidRPr="00F94775">
                              <w:rPr>
                                <w:rFonts w:eastAsia="MS Mincho"/>
                                <w:lang w:val="sv-SE" w:eastAsia="ja-JP"/>
                              </w:rPr>
                              <w:t>Consider flexibility and signaling overhead.</w:t>
                            </w:r>
                          </w:p>
                          <w:p w14:paraId="46CDF05D" w14:textId="77777777" w:rsidR="008A76D1" w:rsidRPr="00B0117D" w:rsidRDefault="008A76D1" w:rsidP="008A76D1">
                            <w:pPr>
                              <w:numPr>
                                <w:ilvl w:val="0"/>
                                <w:numId w:val="35"/>
                              </w:numPr>
                              <w:spacing w:after="0"/>
                              <w:rPr>
                                <w:rFonts w:eastAsia="MS Mincho"/>
                                <w:lang w:val="en-US" w:eastAsia="ja-JP"/>
                              </w:rPr>
                            </w:pPr>
                            <w:r>
                              <w:rPr>
                                <w:rFonts w:eastAsia="MS Mincho" w:hint="eastAsia"/>
                                <w:lang w:val="en-US" w:eastAsia="ja-JP"/>
                              </w:rPr>
                              <w:t>Note that nominal SS block is the possible SS block time location</w:t>
                            </w:r>
                          </w:p>
                          <w:p w14:paraId="658B017D" w14:textId="77777777" w:rsidR="008A76D1" w:rsidRPr="00F94775" w:rsidRDefault="008A76D1" w:rsidP="008A76D1">
                            <w:pPr>
                              <w:numPr>
                                <w:ilvl w:val="0"/>
                                <w:numId w:val="35"/>
                              </w:numPr>
                              <w:spacing w:after="0"/>
                              <w:rPr>
                                <w:rFonts w:eastAsia="MS Mincho"/>
                                <w:lang w:val="en-US" w:eastAsia="ja-JP"/>
                              </w:rPr>
                            </w:pPr>
                            <w:r w:rsidRPr="00F94775">
                              <w:rPr>
                                <w:rFonts w:eastAsia="MS Mincho"/>
                                <w:lang w:val="sv-SE" w:eastAsia="ja-JP"/>
                              </w:rPr>
                              <w:t>Note that the number and positions of the nominally transmitted SS blocks in an SS burst set is predefined.</w:t>
                            </w:r>
                          </w:p>
                          <w:p w14:paraId="67A2EBE6" w14:textId="77777777" w:rsidR="00A66E8F" w:rsidRPr="008A76D1" w:rsidRDefault="00A66E8F" w:rsidP="00247B16">
                            <w:pPr>
                              <w:spacing w:after="0"/>
                              <w:rPr>
                                <w:rFonts w:eastAsia="MS Mincho"/>
                                <w:sz w:val="18"/>
                                <w:szCs w:val="18"/>
                                <w:lang w:val="en-US" w:eastAsia="ja-JP"/>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173B13" id="_x0000_t202" coordsize="21600,21600" o:spt="202" path="m,l,21600r21600,l21600,xe">
                <v:stroke joinstyle="miter"/>
                <v:path gradientshapeok="t" o:connecttype="rect"/>
              </v:shapetype>
              <v:shape id="Text Box 2" o:spid="_x0000_s1026" type="#_x0000_t202" style="position:absolute;left:0;text-align:left;margin-left:20.8pt;margin-top:50.9pt;width:436.55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">
                <v:textbox style="mso-fit-shape-to-text:t">
                  <w:txbxContent>
                    <w:p w14:paraId="026A01DC" w14:textId="77777777" w:rsidR="008A76D1" w:rsidRDefault="008A76D1" w:rsidP="008A76D1">
                      <w:pPr>
                        <w:rPr>
                          <w:rFonts w:eastAsia="MS Mincho" w:hint="eastAsia"/>
                          <w:b/>
                          <w:lang w:val="en-US" w:eastAsia="ja-JP"/>
                        </w:rPr>
                      </w:pPr>
                      <w:r w:rsidRPr="00313CC8">
                        <w:rPr>
                          <w:rFonts w:eastAsia="MS Mincho" w:hint="eastAsia"/>
                          <w:b/>
                          <w:highlight w:val="green"/>
                          <w:u w:val="single"/>
                          <w:lang w:val="en-US" w:eastAsia="ja-JP"/>
                        </w:rPr>
                        <w:t>Agreements:</w:t>
                      </w:r>
                    </w:p>
                    <w:p w14:paraId="37D619A2" w14:textId="77777777" w:rsidR="008A76D1" w:rsidRPr="00F94775" w:rsidRDefault="008A76D1" w:rsidP="008A76D1">
                      <w:pPr>
                        <w:numPr>
                          <w:ilvl w:val="0"/>
                          <w:numId w:val="35"/>
                        </w:numPr>
                        <w:spacing w:after="0"/>
                        <w:rPr>
                          <w:rFonts w:eastAsia="MS Mincho"/>
                          <w:lang w:val="en-US" w:eastAsia="ja-JP"/>
                        </w:rPr>
                      </w:pPr>
                      <w:r w:rsidRPr="00F94775">
                        <w:rPr>
                          <w:rFonts w:eastAsia="MS Mincho"/>
                          <w:lang w:val="en-US" w:eastAsia="ja-JP"/>
                        </w:rPr>
                        <w:t>The following methods are considered for the indication of which of the nominal SS blocks in SS burst sets that are actually transmitted:</w:t>
                      </w:r>
                    </w:p>
                    <w:p w14:paraId="2BA224FC" w14:textId="77777777" w:rsidR="008A76D1" w:rsidRPr="00F94775" w:rsidRDefault="008A76D1" w:rsidP="008A76D1">
                      <w:pPr>
                        <w:numPr>
                          <w:ilvl w:val="1"/>
                          <w:numId w:val="35"/>
                        </w:numPr>
                        <w:spacing w:after="0"/>
                        <w:rPr>
                          <w:rFonts w:eastAsia="MS Mincho"/>
                          <w:lang w:val="en-US" w:eastAsia="ja-JP"/>
                        </w:rPr>
                      </w:pPr>
                      <w:r w:rsidRPr="00F94775">
                        <w:rPr>
                          <w:rFonts w:eastAsia="MS Mincho"/>
                          <w:lang w:val="sv-SE" w:eastAsia="ja-JP"/>
                        </w:rPr>
                        <w:t>PBCH</w:t>
                      </w:r>
                    </w:p>
                    <w:p w14:paraId="0671ACD2" w14:textId="77777777" w:rsidR="008A76D1" w:rsidRPr="00F94775" w:rsidRDefault="008A76D1" w:rsidP="008A76D1">
                      <w:pPr>
                        <w:numPr>
                          <w:ilvl w:val="1"/>
                          <w:numId w:val="35"/>
                        </w:numPr>
                        <w:spacing w:after="0"/>
                        <w:rPr>
                          <w:rFonts w:eastAsia="MS Mincho"/>
                          <w:lang w:val="en-US" w:eastAsia="ja-JP"/>
                        </w:rPr>
                      </w:pPr>
                      <w:r w:rsidRPr="00F94775">
                        <w:rPr>
                          <w:rFonts w:eastAsia="MS Mincho"/>
                          <w:lang w:val="en-US" w:eastAsia="ja-JP"/>
                        </w:rPr>
                        <w:t>Remaining minimum system information</w:t>
                      </w:r>
                    </w:p>
                    <w:p w14:paraId="51FF9C86" w14:textId="77777777" w:rsidR="008A76D1" w:rsidRPr="00F94775" w:rsidRDefault="008A76D1" w:rsidP="008A76D1">
                      <w:pPr>
                        <w:numPr>
                          <w:ilvl w:val="1"/>
                          <w:numId w:val="35"/>
                        </w:numPr>
                        <w:spacing w:after="0"/>
                        <w:rPr>
                          <w:rFonts w:eastAsia="MS Mincho"/>
                          <w:lang w:val="en-US" w:eastAsia="ja-JP"/>
                        </w:rPr>
                      </w:pPr>
                      <w:r w:rsidRPr="00F94775">
                        <w:rPr>
                          <w:rFonts w:eastAsia="MS Mincho"/>
                          <w:lang w:val="en-US" w:eastAsia="ja-JP"/>
                        </w:rPr>
                        <w:t>Other SI</w:t>
                      </w:r>
                    </w:p>
                    <w:p w14:paraId="5624AF46" w14:textId="77777777" w:rsidR="008A76D1" w:rsidRPr="00F94775" w:rsidRDefault="008A76D1" w:rsidP="008A76D1">
                      <w:pPr>
                        <w:numPr>
                          <w:ilvl w:val="1"/>
                          <w:numId w:val="35"/>
                        </w:numPr>
                        <w:spacing w:after="0"/>
                        <w:rPr>
                          <w:rFonts w:eastAsia="MS Mincho"/>
                          <w:lang w:val="en-US" w:eastAsia="ja-JP"/>
                        </w:rPr>
                      </w:pPr>
                      <w:r w:rsidRPr="00F94775">
                        <w:rPr>
                          <w:rFonts w:eastAsia="MS Mincho"/>
                          <w:lang w:val="en-US" w:eastAsia="ja-JP"/>
                        </w:rPr>
                        <w:t>dedicated signaling</w:t>
                      </w:r>
                    </w:p>
                    <w:p w14:paraId="5864EE2A" w14:textId="77777777" w:rsidR="008A76D1" w:rsidRDefault="008A76D1" w:rsidP="008A76D1">
                      <w:pPr>
                        <w:numPr>
                          <w:ilvl w:val="1"/>
                          <w:numId w:val="35"/>
                        </w:numPr>
                        <w:spacing w:after="0"/>
                        <w:rPr>
                          <w:rFonts w:eastAsia="MS Mincho" w:hint="eastAsia"/>
                          <w:lang w:val="en-US" w:eastAsia="ja-JP"/>
                        </w:rPr>
                      </w:pPr>
                      <w:r w:rsidRPr="00F94775">
                        <w:rPr>
                          <w:rFonts w:eastAsia="MS Mincho"/>
                          <w:lang w:val="en-US" w:eastAsia="ja-JP"/>
                        </w:rPr>
                        <w:t xml:space="preserve">Other methods are not precluded </w:t>
                      </w:r>
                    </w:p>
                    <w:p w14:paraId="3311A404" w14:textId="77777777" w:rsidR="008A76D1" w:rsidRPr="00F94775" w:rsidRDefault="008A76D1" w:rsidP="008A76D1">
                      <w:pPr>
                        <w:numPr>
                          <w:ilvl w:val="0"/>
                          <w:numId w:val="35"/>
                        </w:numPr>
                        <w:spacing w:after="0"/>
                        <w:rPr>
                          <w:rFonts w:eastAsia="MS Mincho"/>
                          <w:lang w:val="en-US" w:eastAsia="ja-JP"/>
                        </w:rPr>
                      </w:pPr>
                      <w:r w:rsidRPr="00F94775">
                        <w:rPr>
                          <w:rFonts w:eastAsia="MS Mincho"/>
                          <w:lang w:val="sv-SE" w:eastAsia="ja-JP"/>
                        </w:rPr>
                        <w:t>Consider flexibility and signaling overhead.</w:t>
                      </w:r>
                    </w:p>
                    <w:p w14:paraId="46CDF05D" w14:textId="77777777" w:rsidR="008A76D1" w:rsidRPr="00B0117D" w:rsidRDefault="008A76D1" w:rsidP="008A76D1">
                      <w:pPr>
                        <w:numPr>
                          <w:ilvl w:val="0"/>
                          <w:numId w:val="35"/>
                        </w:numPr>
                        <w:spacing w:after="0"/>
                        <w:rPr>
                          <w:rFonts w:eastAsia="MS Mincho" w:hint="eastAsia"/>
                          <w:lang w:val="en-US" w:eastAsia="ja-JP"/>
                        </w:rPr>
                      </w:pPr>
                      <w:r>
                        <w:rPr>
                          <w:rFonts w:eastAsia="MS Mincho" w:hint="eastAsia"/>
                          <w:lang w:val="en-US" w:eastAsia="ja-JP"/>
                        </w:rPr>
                        <w:t>Note that nominal SS block is the possible SS block time location</w:t>
                      </w:r>
                    </w:p>
                    <w:p w14:paraId="658B017D" w14:textId="77777777" w:rsidR="008A76D1" w:rsidRPr="00F94775" w:rsidRDefault="008A76D1" w:rsidP="008A76D1">
                      <w:pPr>
                        <w:numPr>
                          <w:ilvl w:val="0"/>
                          <w:numId w:val="35"/>
                        </w:numPr>
                        <w:spacing w:after="0"/>
                        <w:rPr>
                          <w:rFonts w:eastAsia="MS Mincho"/>
                          <w:lang w:val="en-US" w:eastAsia="ja-JP"/>
                        </w:rPr>
                      </w:pPr>
                      <w:r w:rsidRPr="00F94775">
                        <w:rPr>
                          <w:rFonts w:eastAsia="MS Mincho"/>
                          <w:lang w:val="sv-SE" w:eastAsia="ja-JP"/>
                        </w:rPr>
                        <w:t>Note that the number and positions of the nominally transmitted SS blocks in an SS burst set is predefined.</w:t>
                      </w:r>
                    </w:p>
                    <w:p w14:paraId="67A2EBE6" w14:textId="77777777" w:rsidR="00A66E8F" w:rsidRPr="008A76D1" w:rsidRDefault="00A66E8F" w:rsidP="00247B16">
                      <w:pPr>
                        <w:spacing w:after="0"/>
                        <w:rPr>
                          <w:rFonts w:eastAsia="MS Mincho"/>
                          <w:sz w:val="18"/>
                          <w:szCs w:val="18"/>
                          <w:lang w:val="en-US" w:eastAsia="ja-JP"/>
                        </w:rPr>
                      </w:pPr>
                    </w:p>
                  </w:txbxContent>
                </v:textbox>
                <w10:wrap type="topAndBottom" anchorx="margin"/>
              </v:shape>
            </w:pict>
          </mc:Fallback>
        </mc:AlternateContent>
      </w:r>
      <w:r w:rsidR="000103D6">
        <w:rPr>
          <w:szCs w:val="22"/>
        </w:rPr>
        <w:t xml:space="preserve">This contribution focuses on </w:t>
      </w:r>
      <w:r w:rsidR="005A1B5C">
        <w:rPr>
          <w:szCs w:val="22"/>
        </w:rPr>
        <w:t>the remaining issue on SS block and SS burst sets</w:t>
      </w:r>
      <w:r w:rsidR="008A77A8">
        <w:rPr>
          <w:szCs w:val="22"/>
        </w:rPr>
        <w:t>.</w:t>
      </w:r>
      <w:r w:rsidR="001A63A6">
        <w:rPr>
          <w:szCs w:val="22"/>
        </w:rPr>
        <w:t xml:space="preserve"> </w:t>
      </w:r>
      <w:r w:rsidR="00A66E8F">
        <w:rPr>
          <w:szCs w:val="22"/>
        </w:rPr>
        <w:t xml:space="preserve">The detailed SS burst sets composition </w:t>
      </w:r>
      <w:r>
        <w:rPr>
          <w:szCs w:val="22"/>
        </w:rPr>
        <w:t>has been agreed in RAN1 #89A</w:t>
      </w:r>
      <w:r w:rsidR="00574445">
        <w:rPr>
          <w:szCs w:val="22"/>
        </w:rPr>
        <w:t>H meeting.</w:t>
      </w:r>
      <w:r w:rsidR="00611BF1">
        <w:rPr>
          <w:szCs w:val="22"/>
        </w:rPr>
        <w:t xml:space="preserve"> The contribution focus</w:t>
      </w:r>
      <w:r w:rsidR="00675334">
        <w:rPr>
          <w:szCs w:val="22"/>
        </w:rPr>
        <w:t>es</w:t>
      </w:r>
      <w:r w:rsidR="00611BF1">
        <w:rPr>
          <w:szCs w:val="22"/>
        </w:rPr>
        <w:t xml:space="preserve"> on the </w:t>
      </w:r>
      <w:r w:rsidR="001010A3">
        <w:rPr>
          <w:szCs w:val="22"/>
        </w:rPr>
        <w:t>following agreement</w:t>
      </w:r>
      <w:r w:rsidR="00E73B4E">
        <w:rPr>
          <w:szCs w:val="22"/>
        </w:rPr>
        <w:t xml:space="preserve"> [</w:t>
      </w:r>
      <w:r w:rsidR="006048A1">
        <w:rPr>
          <w:szCs w:val="22"/>
        </w:rPr>
        <w:t>1]</w:t>
      </w:r>
    </w:p>
    <w:p w14:paraId="316F3C49" w14:textId="10736B1C" w:rsidR="004164C7" w:rsidRPr="00CA71CF" w:rsidRDefault="0086508E" w:rsidP="00CA71CF">
      <w:pPr>
        <w:pStyle w:val="Heading1"/>
        <w:numPr>
          <w:ilvl w:val="0"/>
          <w:numId w:val="11"/>
        </w:numPr>
        <w:rPr>
          <w:lang w:val="en-US"/>
        </w:rPr>
      </w:pPr>
      <w:r>
        <w:rPr>
          <w:lang w:val="en-US"/>
        </w:rPr>
        <w:t xml:space="preserve">Indication of actual </w:t>
      </w:r>
      <w:r w:rsidR="00CA71CF">
        <w:rPr>
          <w:lang w:val="en-US"/>
        </w:rPr>
        <w:t>transmitted SS blocks</w:t>
      </w:r>
    </w:p>
    <w:bookmarkEnd w:id="6"/>
    <w:bookmarkEnd w:id="7"/>
    <w:p w14:paraId="59CAF172" w14:textId="2B6C261F" w:rsidR="00AB7D3D" w:rsidRDefault="00546428" w:rsidP="00C10BF6">
      <w:pPr>
        <w:jc w:val="both"/>
      </w:pPr>
      <w:r>
        <w:t xml:space="preserve">Actual transmitted SS blocks can provide useful information for UE to be sure about which SS block is on or off. </w:t>
      </w:r>
      <w:r w:rsidR="00AB7D3D">
        <w:t>This can be useful for UE RRM measurement. Also for RACH procedure, each SS block could have its corresponding RACH resources. Indicating to the UE which SS block is transmitted can assist UE in finding RACH resources</w:t>
      </w:r>
      <w:r w:rsidR="005C5F60">
        <w:t>.</w:t>
      </w:r>
    </w:p>
    <w:p w14:paraId="47589DA6" w14:textId="6C9A5261" w:rsidR="0029060D" w:rsidRDefault="00767F84" w:rsidP="00C10BF6">
      <w:pPr>
        <w:jc w:val="both"/>
      </w:pPr>
      <w:r>
        <w:t>However, signall</w:t>
      </w:r>
      <w:r w:rsidR="00FE40FE">
        <w:t>ing</w:t>
      </w:r>
      <w:r>
        <w:t xml:space="preserve"> overhead should be considered in determining the method for </w:t>
      </w:r>
      <w:r w:rsidR="00CB1FCB">
        <w:t xml:space="preserve">indicating </w:t>
      </w:r>
      <w:r>
        <w:t xml:space="preserve">actual transmitted SS blocks. </w:t>
      </w:r>
      <w:r w:rsidR="00E427EA">
        <w:t>The maximum number of SS block L = 64. To indicate all the possible actual transmitted SS blocks,</w:t>
      </w:r>
      <w:r w:rsidR="0029060D">
        <w:t xml:space="preserve"> we need 64 bits as bit map. There could be ways to compress the information if there is restriction on the combination of actual transmitted SS blocks, but generally speaking, the number of bits required can be large. </w:t>
      </w:r>
      <w:r w:rsidR="00150FE8">
        <w:t>Therefore</w:t>
      </w:r>
      <w:r w:rsidR="0029060D">
        <w:t>, PBCH is not suitable for carrying this type of information. Since RMSI (Remaining Minimum System Information) will carry the RACH resource, RMSI can also carry the information of actual transmitted SS blocks.</w:t>
      </w:r>
    </w:p>
    <w:p w14:paraId="65E82A19" w14:textId="526B3E7A" w:rsidR="0029060D" w:rsidRDefault="0029060D" w:rsidP="0029060D">
      <w:pPr>
        <w:rPr>
          <w:b/>
        </w:rPr>
      </w:pPr>
      <w:r>
        <w:rPr>
          <w:b/>
        </w:rPr>
        <w:t>Proposal 1</w:t>
      </w:r>
      <w:r w:rsidRPr="00E114C5">
        <w:rPr>
          <w:b/>
        </w:rPr>
        <w:t xml:space="preserve">: </w:t>
      </w:r>
      <w:r w:rsidR="00227EA1">
        <w:rPr>
          <w:b/>
        </w:rPr>
        <w:t>Information on a</w:t>
      </w:r>
      <w:r>
        <w:rPr>
          <w:b/>
        </w:rPr>
        <w:t>ctual transmitted SS block</w:t>
      </w:r>
      <w:r w:rsidR="00E45FF5">
        <w:rPr>
          <w:b/>
        </w:rPr>
        <w:t>s</w:t>
      </w:r>
      <w:r>
        <w:rPr>
          <w:b/>
        </w:rPr>
        <w:t xml:space="preserve"> can be carried in RMSI</w:t>
      </w:r>
    </w:p>
    <w:p w14:paraId="3394D441" w14:textId="77777777" w:rsidR="00B236CC" w:rsidRDefault="00B236CC" w:rsidP="00B236CC">
      <w:pPr>
        <w:pStyle w:val="Heading1"/>
        <w:numPr>
          <w:ilvl w:val="0"/>
          <w:numId w:val="11"/>
        </w:numPr>
        <w:overflowPunct w:val="0"/>
        <w:autoSpaceDE w:val="0"/>
        <w:autoSpaceDN w:val="0"/>
        <w:adjustRightInd w:val="0"/>
        <w:textAlignment w:val="baseline"/>
        <w:rPr>
          <w:rFonts w:eastAsia="SimSun"/>
          <w:sz w:val="36"/>
          <w:lang w:eastAsia="ja-JP"/>
        </w:rPr>
      </w:pPr>
      <w:r>
        <w:rPr>
          <w:rFonts w:eastAsia="SimSun"/>
          <w:sz w:val="36"/>
          <w:lang w:eastAsia="ja-JP"/>
        </w:rPr>
        <w:t>SS blocks with different SS burst-set periodicity</w:t>
      </w:r>
    </w:p>
    <w:p w14:paraId="6F9F941B" w14:textId="77777777" w:rsidR="00B236CC" w:rsidRDefault="00B236CC" w:rsidP="00B236CC">
      <w:pPr>
        <w:spacing w:after="120"/>
        <w:jc w:val="both"/>
      </w:pPr>
      <w:r>
        <w:t xml:space="preserve">So far based on the RAN1 agreement, there are L=4 SS blocks for frequency band up to 3GHz, L=8 SS blocks for frequency band between 3GHz and 6GHz and L=64 SS blocks for frequency band above 6GHz. However, there is no or very limited limitation on how the SS blocks are transmitted within a SS burst set, namely </w:t>
      </w:r>
    </w:p>
    <w:p w14:paraId="5801CF7C" w14:textId="77777777" w:rsidR="00B236CC" w:rsidRDefault="00B236CC" w:rsidP="00B236CC">
      <w:pPr>
        <w:pStyle w:val="ListParagraph"/>
        <w:numPr>
          <w:ilvl w:val="0"/>
          <w:numId w:val="33"/>
        </w:numPr>
        <w:spacing w:after="120"/>
        <w:jc w:val="both"/>
        <w:rPr>
          <w:rFonts w:ascii="Times New Roman" w:hAnsi="Times New Roman"/>
          <w:sz w:val="20"/>
        </w:rPr>
      </w:pPr>
      <w:r>
        <w:rPr>
          <w:rFonts w:ascii="Times New Roman" w:hAnsi="Times New Roman"/>
          <w:sz w:val="20"/>
        </w:rPr>
        <w:t>Among L SS blocks in a SS burst set, each SS block can be transmitted or not transmitted</w:t>
      </w:r>
    </w:p>
    <w:p w14:paraId="5881B5AA" w14:textId="77777777" w:rsidR="00B236CC" w:rsidRDefault="00B236CC" w:rsidP="00B236CC">
      <w:pPr>
        <w:pStyle w:val="ListParagraph"/>
        <w:numPr>
          <w:ilvl w:val="0"/>
          <w:numId w:val="33"/>
        </w:numPr>
        <w:spacing w:after="120"/>
        <w:jc w:val="both"/>
        <w:rPr>
          <w:rFonts w:ascii="Times New Roman" w:hAnsi="Times New Roman"/>
          <w:sz w:val="20"/>
        </w:rPr>
      </w:pPr>
      <w:r>
        <w:rPr>
          <w:rFonts w:ascii="Times New Roman" w:hAnsi="Times New Roman"/>
          <w:sz w:val="20"/>
        </w:rPr>
        <w:lastRenderedPageBreak/>
        <w:t>Across multiple SS burst sets, the same SS block may be transmitted repeatedly. Or across multiple SS burst set, the same SS block may be transmitted in some SS burst set, but not transmitted in the other SS burst sets.</w:t>
      </w:r>
    </w:p>
    <w:p w14:paraId="03233100" w14:textId="77777777" w:rsidR="00B236CC" w:rsidRDefault="00B236CC" w:rsidP="00B236CC">
      <w:pPr>
        <w:spacing w:after="120"/>
        <w:jc w:val="both"/>
      </w:pPr>
      <w:r>
        <w:t xml:space="preserve">The above uncertainty or flexibility may provide very limit or no performance benefit in real deployment, but cause unnecessary UE complexity. We discuss three different scenarios </w:t>
      </w:r>
    </w:p>
    <w:p w14:paraId="781B723C" w14:textId="53B9F6E3" w:rsidR="00B236CC" w:rsidRDefault="00B236CC" w:rsidP="00CD556B">
      <w:pPr>
        <w:pStyle w:val="Heading2"/>
        <w:numPr>
          <w:ilvl w:val="1"/>
          <w:numId w:val="36"/>
        </w:numPr>
      </w:pPr>
      <w:r>
        <w:t xml:space="preserve">SS blocks transmission across SS burst set </w:t>
      </w:r>
    </w:p>
    <w:p w14:paraId="4FFA7291" w14:textId="77777777" w:rsidR="00B236CC" w:rsidRDefault="00B236CC" w:rsidP="00B236CC">
      <w:pPr>
        <w:jc w:val="both"/>
      </w:pPr>
      <w:r>
        <w:t>First, we consider a case that UE assumes a certain SS burst set periodicity (e.g. 20ms), gNB also transmits the SS burst set with the same periodicity. It is highly desirable that the same SS block is transmitted with the assumed periodicity. In other words, for each SS block, gNB either does not transmit the SS block, or transmit SS block with burst set periodicity. It is illustrated in Figure 5</w:t>
      </w:r>
    </w:p>
    <w:p w14:paraId="5609FE84" w14:textId="77777777" w:rsidR="00B236CC" w:rsidRDefault="00B236CC" w:rsidP="00B236CC">
      <w:pPr>
        <w:keepNext/>
        <w:jc w:val="center"/>
      </w:pPr>
      <w:r>
        <w:object w:dxaOrig="7457" w:dyaOrig="3153" w14:anchorId="28F3A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45pt;height:158.55pt" o:ole="">
            <v:imagedata r:id="rId13" o:title=""/>
          </v:shape>
          <o:OLEObject Type="Embed" ProgID="Visio.Drawing.11" ShapeID="_x0000_i1025" DrawAspect="Content" ObjectID="_1563877510" r:id="rId14"/>
        </w:object>
      </w:r>
    </w:p>
    <w:p w14:paraId="5875DFA0" w14:textId="77777777" w:rsidR="00B236CC" w:rsidRDefault="00B236CC" w:rsidP="00B236CC">
      <w:pPr>
        <w:pStyle w:val="Caption"/>
        <w:jc w:val="center"/>
      </w:pPr>
      <w:r>
        <w:t xml:space="preserve">Figure </w:t>
      </w:r>
      <w:r w:rsidR="00801CD2">
        <w:fldChar w:fldCharType="begin"/>
      </w:r>
      <w:r w:rsidR="00801CD2">
        <w:instrText xml:space="preserve"> SEQ Figure \* ARABIC </w:instrText>
      </w:r>
      <w:r w:rsidR="00801CD2">
        <w:fldChar w:fldCharType="separate"/>
      </w:r>
      <w:r>
        <w:rPr>
          <w:noProof/>
        </w:rPr>
        <w:t>5</w:t>
      </w:r>
      <w:r w:rsidR="00801CD2">
        <w:rPr>
          <w:noProof/>
        </w:rPr>
        <w:fldChar w:fldCharType="end"/>
      </w:r>
      <w:r>
        <w:t xml:space="preserve"> SS block transmission when gNB uses the same periodicity as what UE assumes</w:t>
      </w:r>
    </w:p>
    <w:p w14:paraId="3D10D684" w14:textId="77777777" w:rsidR="00B236CC" w:rsidRPr="002519A0" w:rsidRDefault="00B236CC" w:rsidP="00B236CC">
      <w:pPr>
        <w:rPr>
          <w:lang w:val="en-US"/>
        </w:rPr>
      </w:pPr>
    </w:p>
    <w:p w14:paraId="4A02542E" w14:textId="23342E1B" w:rsidR="00B236CC" w:rsidRDefault="00B236CC" w:rsidP="00B236CC">
      <w:pPr>
        <w:rPr>
          <w:b/>
        </w:rPr>
      </w:pPr>
      <w:r>
        <w:rPr>
          <w:b/>
        </w:rPr>
        <w:t>P</w:t>
      </w:r>
      <w:r w:rsidR="0029060D">
        <w:rPr>
          <w:b/>
        </w:rPr>
        <w:t>roposal 2</w:t>
      </w:r>
      <w:r w:rsidRPr="00E114C5">
        <w:rPr>
          <w:b/>
        </w:rPr>
        <w:t xml:space="preserve">: </w:t>
      </w:r>
      <w:r w:rsidRPr="00DC57BA">
        <w:rPr>
          <w:b/>
        </w:rPr>
        <w:t>When UE assumes SS burst set periodicity of x ms (e.g. x = 20ms), UE assumes the same set of SS blocks within SS burst set are transmitted with periodicity of x ms</w:t>
      </w:r>
    </w:p>
    <w:p w14:paraId="56643476" w14:textId="77777777" w:rsidR="00B236CC" w:rsidRDefault="00B236CC" w:rsidP="00B236CC">
      <w:pPr>
        <w:jc w:val="both"/>
      </w:pPr>
      <w:r>
        <w:t>Furthermore, the SS burst set periodicity used by gNB can be different from what is assumed by the UE. For example, a gNB may be required to transmit 5ms SS burst set periodicity if gNB cannot provide assistance to the UE in IDLE/CONNECTED mode. However, for UE in initial access, UE may assume SS burst set periodicity of 20ms. During the initial access, UE may open up a 20ms window in order to search for SS blocks without knowing that SS burst set is transmitted more frequent, i.e. every 5ms instead of 20ms. Hence UE may find 1 out of 4 SS burst set in 20ms. It is desirable to ensure that for the SS blocks transmission, the transmission is repeated with gNB SS burst periodicity. This is illustrated in Figure 6</w:t>
      </w:r>
    </w:p>
    <w:p w14:paraId="5D3D8535" w14:textId="77777777" w:rsidR="00B236CC" w:rsidRDefault="00B236CC" w:rsidP="00B236CC">
      <w:pPr>
        <w:keepNext/>
        <w:jc w:val="center"/>
      </w:pPr>
      <w:r>
        <w:object w:dxaOrig="7165" w:dyaOrig="3117" w14:anchorId="26B3A82D">
          <v:shape id="_x0000_i1026" type="#_x0000_t75" style="width:359.15pt;height:156pt" o:ole="">
            <v:imagedata r:id="rId15" o:title=""/>
          </v:shape>
          <o:OLEObject Type="Embed" ProgID="Visio.Drawing.11" ShapeID="_x0000_i1026" DrawAspect="Content" ObjectID="_1563877511" r:id="rId16"/>
        </w:object>
      </w:r>
    </w:p>
    <w:p w14:paraId="1C2C2324" w14:textId="77777777" w:rsidR="00B236CC" w:rsidRDefault="00B236CC" w:rsidP="00B236CC">
      <w:pPr>
        <w:pStyle w:val="Caption"/>
        <w:jc w:val="center"/>
      </w:pPr>
      <w:r>
        <w:t xml:space="preserve">Figure </w:t>
      </w:r>
      <w:r w:rsidR="00801CD2">
        <w:fldChar w:fldCharType="begin"/>
      </w:r>
      <w:r w:rsidR="00801CD2">
        <w:instrText xml:space="preserve"> SEQ Figure \* ARABIC </w:instrText>
      </w:r>
      <w:r w:rsidR="00801CD2">
        <w:fldChar w:fldCharType="separate"/>
      </w:r>
      <w:r>
        <w:rPr>
          <w:noProof/>
        </w:rPr>
        <w:t>6</w:t>
      </w:r>
      <w:r w:rsidR="00801CD2">
        <w:rPr>
          <w:noProof/>
        </w:rPr>
        <w:fldChar w:fldCharType="end"/>
      </w:r>
      <w:r>
        <w:t xml:space="preserve"> SS block transmission when gNB uses the different periodicity than what UE assumes</w:t>
      </w:r>
    </w:p>
    <w:p w14:paraId="644CCA3B" w14:textId="40CCACF0" w:rsidR="00B236CC" w:rsidRPr="00B72676" w:rsidRDefault="00B236CC" w:rsidP="00B236CC">
      <w:pPr>
        <w:rPr>
          <w:lang w:val="en-US"/>
        </w:rPr>
      </w:pPr>
      <w:r w:rsidRPr="00B72676">
        <w:rPr>
          <w:b/>
        </w:rPr>
        <w:t>Proposal</w:t>
      </w:r>
      <w:r w:rsidR="0029060D">
        <w:rPr>
          <w:b/>
        </w:rPr>
        <w:t xml:space="preserve"> 3</w:t>
      </w:r>
      <w:r w:rsidRPr="00B72676">
        <w:rPr>
          <w:b/>
        </w:rPr>
        <w:t>: When UE assumes SS burst set periodicity of x ms (e.g. x = 20ms), if NW transmits the SS burst set with a smaller periodicity y ms (y &lt; x, e.g. y=10ms), UE can assume that the same set of SS blocks within SS burst set are transmitted with periodicity of y ms</w:t>
      </w:r>
    </w:p>
    <w:p w14:paraId="70F73570" w14:textId="6C845189" w:rsidR="00B236CC" w:rsidRDefault="00B236CC" w:rsidP="00CD556B">
      <w:pPr>
        <w:pStyle w:val="Heading2"/>
        <w:numPr>
          <w:ilvl w:val="1"/>
          <w:numId w:val="36"/>
        </w:numPr>
      </w:pPr>
      <w:r>
        <w:lastRenderedPageBreak/>
        <w:t>SS blocks transmission within SS burst set</w:t>
      </w:r>
    </w:p>
    <w:p w14:paraId="56C9FB21" w14:textId="77777777" w:rsidR="00B236CC" w:rsidRDefault="00B236CC" w:rsidP="00B236CC">
      <w:pPr>
        <w:spacing w:after="120"/>
        <w:jc w:val="both"/>
        <w:rPr>
          <w:szCs w:val="22"/>
        </w:rPr>
      </w:pPr>
      <w:r>
        <w:rPr>
          <w:szCs w:val="22"/>
        </w:rPr>
        <w:t>Then, we consider the SS block transmission within SS burst. For above 6GHz, there can be up to L=64 SS blocks in SS burst set. gNB can choose to transmit any one of the SS block or not. Given an extreme example, NW can transmit the first SS block and the last SS block, while leaving a gap of 62 SS blocks. From UE perspective, it is desirable to have the SS blocks transmission as compact as possible, for example, in order to reduce the measurement window. The idea is illustrated in Figure 7</w:t>
      </w:r>
    </w:p>
    <w:p w14:paraId="1DB3FB21" w14:textId="77777777" w:rsidR="00B236CC" w:rsidRDefault="00B236CC" w:rsidP="00B236CC">
      <w:pPr>
        <w:keepNext/>
        <w:spacing w:after="120"/>
        <w:jc w:val="center"/>
      </w:pPr>
      <w:r>
        <w:object w:dxaOrig="7165" w:dyaOrig="3072" w14:anchorId="554783B7">
          <v:shape id="_x0000_i1027" type="#_x0000_t75" style="width:359.15pt;height:153.45pt" o:ole="">
            <v:imagedata r:id="rId17" o:title=""/>
          </v:shape>
          <o:OLEObject Type="Embed" ProgID="Visio.Drawing.11" ShapeID="_x0000_i1027" DrawAspect="Content" ObjectID="_1563877512" r:id="rId18"/>
        </w:object>
      </w:r>
    </w:p>
    <w:p w14:paraId="1CB5E82C" w14:textId="77777777" w:rsidR="00B236CC" w:rsidRDefault="00B236CC" w:rsidP="00B236CC">
      <w:pPr>
        <w:pStyle w:val="Caption"/>
        <w:jc w:val="center"/>
      </w:pPr>
      <w:r>
        <w:t xml:space="preserve">Figure </w:t>
      </w:r>
      <w:r w:rsidR="00801CD2">
        <w:fldChar w:fldCharType="begin"/>
      </w:r>
      <w:r w:rsidR="00801CD2">
        <w:instrText xml:space="preserve"> SEQ Figure \* ARABIC </w:instrText>
      </w:r>
      <w:r w:rsidR="00801CD2">
        <w:fldChar w:fldCharType="separate"/>
      </w:r>
      <w:r>
        <w:rPr>
          <w:noProof/>
        </w:rPr>
        <w:t>7</w:t>
      </w:r>
      <w:r w:rsidR="00801CD2">
        <w:rPr>
          <w:noProof/>
        </w:rPr>
        <w:fldChar w:fldCharType="end"/>
      </w:r>
      <w:r>
        <w:t xml:space="preserve"> SS block transmission within SS burst set</w:t>
      </w:r>
    </w:p>
    <w:p w14:paraId="4B9F9695" w14:textId="1646C667" w:rsidR="00B236CC" w:rsidRPr="00E114C5" w:rsidRDefault="00B236CC" w:rsidP="00F30C0E">
      <w:pPr>
        <w:rPr>
          <w:b/>
        </w:rPr>
      </w:pPr>
      <w:r w:rsidRPr="00B80ED2">
        <w:rPr>
          <w:b/>
        </w:rPr>
        <w:t>Proposal</w:t>
      </w:r>
      <w:r>
        <w:rPr>
          <w:b/>
        </w:rPr>
        <w:t xml:space="preserve"> </w:t>
      </w:r>
      <w:r w:rsidR="0029060D">
        <w:rPr>
          <w:b/>
        </w:rPr>
        <w:t>4</w:t>
      </w:r>
      <w:r w:rsidRPr="00B80ED2">
        <w:rPr>
          <w:b/>
        </w:rPr>
        <w:t xml:space="preserve">: UE assumes that the transmitted SS blocks in a SS burst set are always </w:t>
      </w:r>
      <w:r>
        <w:rPr>
          <w:b/>
        </w:rPr>
        <w:t xml:space="preserve">logically </w:t>
      </w:r>
      <w:r w:rsidRPr="00B80ED2">
        <w:rPr>
          <w:b/>
        </w:rPr>
        <w:t>consecutive, i.e. between any two transmitted SS blocks in a SS burst set, there are no gaps of non-transmitted SS block(s)</w:t>
      </w:r>
    </w:p>
    <w:p w14:paraId="41D44B5A" w14:textId="7936E9EB" w:rsidR="008B4B2B" w:rsidRDefault="00A51C30"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4</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6313FA9A" w14:textId="6AFE4CD0" w:rsidR="00074449" w:rsidRDefault="00074449" w:rsidP="00C10BF6">
      <w:pPr>
        <w:spacing w:after="120"/>
        <w:jc w:val="both"/>
        <w:rPr>
          <w:szCs w:val="22"/>
        </w:rPr>
      </w:pPr>
      <w:r>
        <w:rPr>
          <w:szCs w:val="22"/>
        </w:rPr>
        <w:t>This contribution focus on the SS block and SS burst set design considerations</w:t>
      </w:r>
    </w:p>
    <w:p w14:paraId="3212C137" w14:textId="77777777" w:rsidR="00F03703" w:rsidRDefault="00F03703" w:rsidP="00F03703">
      <w:pPr>
        <w:rPr>
          <w:b/>
        </w:rPr>
      </w:pPr>
      <w:r>
        <w:rPr>
          <w:b/>
        </w:rPr>
        <w:t>Proposal 1</w:t>
      </w:r>
      <w:r w:rsidRPr="00E114C5">
        <w:rPr>
          <w:b/>
        </w:rPr>
        <w:t xml:space="preserve">: </w:t>
      </w:r>
      <w:r>
        <w:rPr>
          <w:b/>
        </w:rPr>
        <w:t>Information on actual transmitted SS blocks can be carried in RMSI</w:t>
      </w:r>
    </w:p>
    <w:p w14:paraId="40D3B1DF" w14:textId="77777777" w:rsidR="00FD7E18" w:rsidRDefault="00FD7E18" w:rsidP="00FD7E18">
      <w:pPr>
        <w:rPr>
          <w:b/>
        </w:rPr>
      </w:pPr>
      <w:r>
        <w:rPr>
          <w:b/>
        </w:rPr>
        <w:t>Proposal 2</w:t>
      </w:r>
      <w:r w:rsidRPr="00E114C5">
        <w:rPr>
          <w:b/>
        </w:rPr>
        <w:t xml:space="preserve">: </w:t>
      </w:r>
      <w:r w:rsidRPr="00DC57BA">
        <w:rPr>
          <w:b/>
        </w:rPr>
        <w:t>When UE assumes SS burst set periodicity of x ms (e.g. x = 20ms), UE assumes the same set of SS blocks within SS burst set are transmitted with periodicity of x ms</w:t>
      </w:r>
    </w:p>
    <w:p w14:paraId="20D51BF9" w14:textId="1B06816C" w:rsidR="001621DA" w:rsidRPr="00B72676" w:rsidRDefault="001621DA" w:rsidP="001621DA">
      <w:pPr>
        <w:rPr>
          <w:lang w:val="en-US"/>
        </w:rPr>
      </w:pPr>
      <w:r w:rsidRPr="00B72676">
        <w:rPr>
          <w:b/>
        </w:rPr>
        <w:t>Proposal</w:t>
      </w:r>
      <w:r>
        <w:rPr>
          <w:b/>
        </w:rPr>
        <w:t xml:space="preserve"> </w:t>
      </w:r>
      <w:r w:rsidR="0029060D">
        <w:rPr>
          <w:b/>
        </w:rPr>
        <w:t>3</w:t>
      </w:r>
      <w:r w:rsidRPr="00B72676">
        <w:rPr>
          <w:b/>
        </w:rPr>
        <w:t>: When UE assumes SS burst set periodicity of x ms (e.g. x = 20ms), if NW transmits the SS burst set with a smaller periodicity y ms (y &lt; x, e.g. y=10ms), UE can assume that the same set of SS blocks within SS burst set are transmitted with periodicity of y ms</w:t>
      </w:r>
    </w:p>
    <w:p w14:paraId="2A9EE8AA" w14:textId="77777777" w:rsidR="001621DA" w:rsidRPr="00284D45" w:rsidRDefault="001621DA" w:rsidP="001621DA">
      <w:pPr>
        <w:rPr>
          <w:b/>
        </w:rPr>
      </w:pPr>
      <w:r w:rsidRPr="00B80ED2">
        <w:rPr>
          <w:b/>
        </w:rPr>
        <w:t>Proposal</w:t>
      </w:r>
      <w:r>
        <w:rPr>
          <w:b/>
        </w:rPr>
        <w:t xml:space="preserve"> 4</w:t>
      </w:r>
      <w:r w:rsidRPr="00B80ED2">
        <w:rPr>
          <w:b/>
        </w:rPr>
        <w:t xml:space="preserve">: UE assumes that the transmitted SS blocks in a SS burst set are always </w:t>
      </w:r>
      <w:r>
        <w:rPr>
          <w:b/>
        </w:rPr>
        <w:t xml:space="preserve">logically </w:t>
      </w:r>
      <w:r w:rsidRPr="00B80ED2">
        <w:rPr>
          <w:b/>
        </w:rPr>
        <w:t>consecutive, i.e. between any two transmitted SS blocks in a SS burst set, there are no gaps of non-transmitted SS block(s)</w:t>
      </w:r>
    </w:p>
    <w:p w14:paraId="75CD8FC8" w14:textId="62D21236" w:rsidR="004D327B" w:rsidRDefault="00A51C30"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4D327B" w:rsidRPr="00801A43">
        <w:rPr>
          <w:rFonts w:eastAsia="SimSun"/>
          <w:sz w:val="36"/>
          <w:lang w:eastAsia="ja-JP"/>
        </w:rPr>
        <w:t xml:space="preserve">. </w:t>
      </w:r>
      <w:r w:rsidR="004D327B" w:rsidRPr="00801A43">
        <w:rPr>
          <w:rFonts w:eastAsia="SimSun"/>
          <w:sz w:val="36"/>
          <w:lang w:eastAsia="ja-JP"/>
        </w:rPr>
        <w:tab/>
        <w:t xml:space="preserve">References </w:t>
      </w:r>
      <w:r w:rsidR="00327DE6">
        <w:rPr>
          <w:rFonts w:eastAsia="SimSun"/>
          <w:sz w:val="36"/>
          <w:lang w:eastAsia="ja-JP"/>
        </w:rPr>
        <w:t xml:space="preserve">   </w:t>
      </w:r>
    </w:p>
    <w:p w14:paraId="0B9D106E" w14:textId="77777777" w:rsidR="00B7285B" w:rsidRDefault="00B7285B" w:rsidP="00C347C0">
      <w:pPr>
        <w:numPr>
          <w:ilvl w:val="0"/>
          <w:numId w:val="10"/>
        </w:numPr>
        <w:overflowPunct w:val="0"/>
        <w:autoSpaceDE w:val="0"/>
        <w:autoSpaceDN w:val="0"/>
        <w:adjustRightInd w:val="0"/>
        <w:textAlignment w:val="baseline"/>
      </w:pPr>
      <w:bookmarkStart w:id="8" w:name="_Ref481766038"/>
      <w:bookmarkEnd w:id="0"/>
      <w:r>
        <w:t>RAN1 88bis Chairman Note</w:t>
      </w:r>
    </w:p>
    <w:bookmarkEnd w:id="8"/>
    <w:p w14:paraId="115D7928" w14:textId="0C5B7330" w:rsidR="00C85E70" w:rsidRDefault="00C85E70">
      <w:pPr>
        <w:spacing w:after="0"/>
      </w:pPr>
    </w:p>
    <w:sectPr w:rsidR="00C85E70" w:rsidSect="00A36F33">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36CDC" w14:textId="77777777" w:rsidR="00801CD2" w:rsidRDefault="00801CD2">
      <w:r>
        <w:separator/>
      </w:r>
    </w:p>
  </w:endnote>
  <w:endnote w:type="continuationSeparator" w:id="0">
    <w:p w14:paraId="5A904B62" w14:textId="77777777" w:rsidR="00801CD2" w:rsidRDefault="00801CD2">
      <w:r>
        <w:continuationSeparator/>
      </w:r>
    </w:p>
  </w:endnote>
  <w:endnote w:type="continuationNotice" w:id="1">
    <w:p w14:paraId="243AD069" w14:textId="77777777" w:rsidR="00801CD2" w:rsidRDefault="00801C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00000287" w:usb1="08070000" w:usb2="00000010"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00000287" w:usb1="09060000" w:usb2="00000010" w:usb3="00000000" w:csb0="000800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08100127"/>
      <w:docPartObj>
        <w:docPartGallery w:val="Page Numbers (Bottom of Page)"/>
        <w:docPartUnique/>
      </w:docPartObj>
    </w:sdtPr>
    <w:sdtEndPr>
      <w:rPr>
        <w:noProof/>
      </w:rPr>
    </w:sdtEndPr>
    <w:sdtContent>
      <w:p w14:paraId="0037BE4D" w14:textId="7783AB7A" w:rsidR="00A66E8F" w:rsidRDefault="00A66E8F">
        <w:pPr>
          <w:pStyle w:val="Footer"/>
        </w:pPr>
        <w:r>
          <w:rPr>
            <w:noProof w:val="0"/>
          </w:rPr>
          <w:fldChar w:fldCharType="begin"/>
        </w:r>
        <w:r>
          <w:instrText xml:space="preserve"> PAGE   \* MERGEFORMAT </w:instrText>
        </w:r>
        <w:r>
          <w:rPr>
            <w:noProof w:val="0"/>
          </w:rPr>
          <w:fldChar w:fldCharType="separate"/>
        </w:r>
        <w:r w:rsidR="00921B98">
          <w:t>3</w:t>
        </w:r>
        <w:r>
          <w:fldChar w:fldCharType="end"/>
        </w:r>
      </w:p>
    </w:sdtContent>
  </w:sdt>
  <w:p w14:paraId="0306FE8C" w14:textId="6EAD0F7A" w:rsidR="00A66E8F" w:rsidRDefault="00A66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0A563" w14:textId="77777777" w:rsidR="00801CD2" w:rsidRDefault="00801CD2">
      <w:r>
        <w:separator/>
      </w:r>
    </w:p>
  </w:footnote>
  <w:footnote w:type="continuationSeparator" w:id="0">
    <w:p w14:paraId="59344181" w14:textId="77777777" w:rsidR="00801CD2" w:rsidRDefault="00801CD2">
      <w:r>
        <w:continuationSeparator/>
      </w:r>
    </w:p>
  </w:footnote>
  <w:footnote w:type="continuationNotice" w:id="1">
    <w:p w14:paraId="5CB8A725" w14:textId="77777777" w:rsidR="00801CD2" w:rsidRDefault="00801C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7D81119"/>
    <w:multiLevelType w:val="hybridMultilevel"/>
    <w:tmpl w:val="6414D45A"/>
    <w:lvl w:ilvl="0" w:tplc="14460394">
      <w:start w:val="1"/>
      <w:numFmt w:val="bullet"/>
      <w:lvlText w:val="•"/>
      <w:lvlJc w:val="left"/>
      <w:pPr>
        <w:tabs>
          <w:tab w:val="num" w:pos="720"/>
        </w:tabs>
        <w:ind w:left="720" w:hanging="360"/>
      </w:pPr>
      <w:rPr>
        <w:rFonts w:ascii="Arial" w:hAnsi="Arial" w:hint="default"/>
      </w:rPr>
    </w:lvl>
    <w:lvl w:ilvl="1" w:tplc="88E42DA0">
      <w:start w:val="90"/>
      <w:numFmt w:val="bullet"/>
      <w:lvlText w:val="•"/>
      <w:lvlJc w:val="left"/>
      <w:pPr>
        <w:tabs>
          <w:tab w:val="num" w:pos="1440"/>
        </w:tabs>
        <w:ind w:left="1440" w:hanging="360"/>
      </w:pPr>
      <w:rPr>
        <w:rFonts w:ascii="Arial" w:hAnsi="Arial" w:hint="default"/>
      </w:rPr>
    </w:lvl>
    <w:lvl w:ilvl="2" w:tplc="A1165096">
      <w:start w:val="1"/>
      <w:numFmt w:val="bullet"/>
      <w:lvlText w:val="•"/>
      <w:lvlJc w:val="left"/>
      <w:pPr>
        <w:tabs>
          <w:tab w:val="num" w:pos="2160"/>
        </w:tabs>
        <w:ind w:left="2160" w:hanging="360"/>
      </w:pPr>
      <w:rPr>
        <w:rFonts w:ascii="Arial" w:hAnsi="Arial" w:hint="default"/>
      </w:rPr>
    </w:lvl>
    <w:lvl w:ilvl="3" w:tplc="143491B0" w:tentative="1">
      <w:start w:val="1"/>
      <w:numFmt w:val="bullet"/>
      <w:lvlText w:val="•"/>
      <w:lvlJc w:val="left"/>
      <w:pPr>
        <w:tabs>
          <w:tab w:val="num" w:pos="2880"/>
        </w:tabs>
        <w:ind w:left="2880" w:hanging="360"/>
      </w:pPr>
      <w:rPr>
        <w:rFonts w:ascii="Arial" w:hAnsi="Arial" w:hint="default"/>
      </w:rPr>
    </w:lvl>
    <w:lvl w:ilvl="4" w:tplc="B8D8A578" w:tentative="1">
      <w:start w:val="1"/>
      <w:numFmt w:val="bullet"/>
      <w:lvlText w:val="•"/>
      <w:lvlJc w:val="left"/>
      <w:pPr>
        <w:tabs>
          <w:tab w:val="num" w:pos="3600"/>
        </w:tabs>
        <w:ind w:left="3600" w:hanging="360"/>
      </w:pPr>
      <w:rPr>
        <w:rFonts w:ascii="Arial" w:hAnsi="Arial" w:hint="default"/>
      </w:rPr>
    </w:lvl>
    <w:lvl w:ilvl="5" w:tplc="733414EE" w:tentative="1">
      <w:start w:val="1"/>
      <w:numFmt w:val="bullet"/>
      <w:lvlText w:val="•"/>
      <w:lvlJc w:val="left"/>
      <w:pPr>
        <w:tabs>
          <w:tab w:val="num" w:pos="4320"/>
        </w:tabs>
        <w:ind w:left="4320" w:hanging="360"/>
      </w:pPr>
      <w:rPr>
        <w:rFonts w:ascii="Arial" w:hAnsi="Arial" w:hint="default"/>
      </w:rPr>
    </w:lvl>
    <w:lvl w:ilvl="6" w:tplc="37C4D97C" w:tentative="1">
      <w:start w:val="1"/>
      <w:numFmt w:val="bullet"/>
      <w:lvlText w:val="•"/>
      <w:lvlJc w:val="left"/>
      <w:pPr>
        <w:tabs>
          <w:tab w:val="num" w:pos="5040"/>
        </w:tabs>
        <w:ind w:left="5040" w:hanging="360"/>
      </w:pPr>
      <w:rPr>
        <w:rFonts w:ascii="Arial" w:hAnsi="Arial" w:hint="default"/>
      </w:rPr>
    </w:lvl>
    <w:lvl w:ilvl="7" w:tplc="EA904C32" w:tentative="1">
      <w:start w:val="1"/>
      <w:numFmt w:val="bullet"/>
      <w:lvlText w:val="•"/>
      <w:lvlJc w:val="left"/>
      <w:pPr>
        <w:tabs>
          <w:tab w:val="num" w:pos="5760"/>
        </w:tabs>
        <w:ind w:left="5760" w:hanging="360"/>
      </w:pPr>
      <w:rPr>
        <w:rFonts w:ascii="Arial" w:hAnsi="Arial" w:hint="default"/>
      </w:rPr>
    </w:lvl>
    <w:lvl w:ilvl="8" w:tplc="940403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D104D1"/>
    <w:multiLevelType w:val="hybridMultilevel"/>
    <w:tmpl w:val="E9C00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67D3A"/>
    <w:multiLevelType w:val="hybridMultilevel"/>
    <w:tmpl w:val="0ABC5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F70AC0"/>
    <w:multiLevelType w:val="multilevel"/>
    <w:tmpl w:val="422E46CA"/>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3B6FF9"/>
    <w:multiLevelType w:val="hybridMultilevel"/>
    <w:tmpl w:val="0ABC5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353F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FB80C4A"/>
    <w:multiLevelType w:val="hybridMultilevel"/>
    <w:tmpl w:val="73667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041039E"/>
    <w:multiLevelType w:val="multilevel"/>
    <w:tmpl w:val="FF98FDA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D02997"/>
    <w:multiLevelType w:val="multilevel"/>
    <w:tmpl w:val="A3521602"/>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2"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E672B3"/>
    <w:multiLevelType w:val="multilevel"/>
    <w:tmpl w:val="F9EEBBD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BC97FA7"/>
    <w:multiLevelType w:val="hybridMultilevel"/>
    <w:tmpl w:val="16BC9FB4"/>
    <w:lvl w:ilvl="0" w:tplc="5DA05FDA">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69BB05D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C303F2B"/>
    <w:multiLevelType w:val="hybridMultilevel"/>
    <w:tmpl w:val="317C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5"/>
  </w:num>
  <w:num w:numId="4">
    <w:abstractNumId w:val="36"/>
  </w:num>
  <w:num w:numId="5">
    <w:abstractNumId w:val="29"/>
  </w:num>
  <w:num w:numId="6">
    <w:abstractNumId w:val="2"/>
  </w:num>
  <w:num w:numId="7">
    <w:abstractNumId w:val="7"/>
  </w:num>
  <w:num w:numId="8">
    <w:abstractNumId w:val="21"/>
  </w:num>
  <w:num w:numId="9">
    <w:abstractNumId w:val="23"/>
  </w:num>
  <w:num w:numId="10">
    <w:abstractNumId w:val="16"/>
  </w:num>
  <w:num w:numId="11">
    <w:abstractNumId w:val="32"/>
  </w:num>
  <w:num w:numId="12">
    <w:abstractNumId w:val="12"/>
  </w:num>
  <w:num w:numId="13">
    <w:abstractNumId w:val="31"/>
  </w:num>
  <w:num w:numId="14">
    <w:abstractNumId w:val="24"/>
  </w:num>
  <w:num w:numId="15">
    <w:abstractNumId w:val="15"/>
  </w:num>
  <w:num w:numId="16">
    <w:abstractNumId w:val="9"/>
  </w:num>
  <w:num w:numId="17">
    <w:abstractNumId w:val="26"/>
  </w:num>
  <w:num w:numId="18">
    <w:abstractNumId w:val="27"/>
  </w:num>
  <w:num w:numId="19">
    <w:abstractNumId w:val="10"/>
  </w:num>
  <w:num w:numId="20">
    <w:abstractNumId w:val="1"/>
  </w:num>
  <w:num w:numId="21">
    <w:abstractNumId w:val="14"/>
  </w:num>
  <w:num w:numId="22">
    <w:abstractNumId w:val="6"/>
  </w:num>
  <w:num w:numId="23">
    <w:abstractNumId w:val="19"/>
  </w:num>
  <w:num w:numId="24">
    <w:abstractNumId w:val="18"/>
  </w:num>
  <w:num w:numId="25">
    <w:abstractNumId w:val="25"/>
  </w:num>
  <w:num w:numId="26">
    <w:abstractNumId w:val="3"/>
  </w:num>
  <w:num w:numId="27">
    <w:abstractNumId w:val="33"/>
  </w:num>
  <w:num w:numId="28">
    <w:abstractNumId w:val="34"/>
  </w:num>
  <w:num w:numId="29">
    <w:abstractNumId w:val="8"/>
  </w:num>
  <w:num w:numId="30">
    <w:abstractNumId w:val="13"/>
  </w:num>
  <w:num w:numId="31">
    <w:abstractNumId w:val="11"/>
  </w:num>
  <w:num w:numId="32">
    <w:abstractNumId w:val="30"/>
  </w:num>
  <w:num w:numId="33">
    <w:abstractNumId w:val="28"/>
  </w:num>
  <w:num w:numId="34">
    <w:abstractNumId w:val="20"/>
  </w:num>
  <w:num w:numId="35">
    <w:abstractNumId w:val="22"/>
  </w:num>
  <w:num w:numId="36">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D08"/>
    <w:rsid w:val="00001940"/>
    <w:rsid w:val="00002862"/>
    <w:rsid w:val="00002C5F"/>
    <w:rsid w:val="00002D32"/>
    <w:rsid w:val="00002DBF"/>
    <w:rsid w:val="000033D1"/>
    <w:rsid w:val="00003904"/>
    <w:rsid w:val="00003DF6"/>
    <w:rsid w:val="00003FCF"/>
    <w:rsid w:val="000042A7"/>
    <w:rsid w:val="000044DA"/>
    <w:rsid w:val="00004935"/>
    <w:rsid w:val="000058D1"/>
    <w:rsid w:val="0000613E"/>
    <w:rsid w:val="000061F2"/>
    <w:rsid w:val="000068C4"/>
    <w:rsid w:val="00006AA0"/>
    <w:rsid w:val="00006DBF"/>
    <w:rsid w:val="00007B64"/>
    <w:rsid w:val="000103D6"/>
    <w:rsid w:val="000110CA"/>
    <w:rsid w:val="000118F6"/>
    <w:rsid w:val="00011A76"/>
    <w:rsid w:val="00011EE0"/>
    <w:rsid w:val="000127AD"/>
    <w:rsid w:val="00012CBB"/>
    <w:rsid w:val="000130E2"/>
    <w:rsid w:val="00013277"/>
    <w:rsid w:val="00013CB8"/>
    <w:rsid w:val="00014321"/>
    <w:rsid w:val="00015330"/>
    <w:rsid w:val="0001565F"/>
    <w:rsid w:val="000160AA"/>
    <w:rsid w:val="00016C5B"/>
    <w:rsid w:val="0001701A"/>
    <w:rsid w:val="00017B9D"/>
    <w:rsid w:val="00017C43"/>
    <w:rsid w:val="0002033F"/>
    <w:rsid w:val="000205C0"/>
    <w:rsid w:val="000209BD"/>
    <w:rsid w:val="00020BFF"/>
    <w:rsid w:val="0002138A"/>
    <w:rsid w:val="00021628"/>
    <w:rsid w:val="000224E8"/>
    <w:rsid w:val="000229DA"/>
    <w:rsid w:val="00022E4A"/>
    <w:rsid w:val="00022E97"/>
    <w:rsid w:val="0002345E"/>
    <w:rsid w:val="00023E5C"/>
    <w:rsid w:val="0002505C"/>
    <w:rsid w:val="00025434"/>
    <w:rsid w:val="00026724"/>
    <w:rsid w:val="000268C3"/>
    <w:rsid w:val="0002747B"/>
    <w:rsid w:val="000274A8"/>
    <w:rsid w:val="00027B18"/>
    <w:rsid w:val="00027CCE"/>
    <w:rsid w:val="00030713"/>
    <w:rsid w:val="00031567"/>
    <w:rsid w:val="000319D7"/>
    <w:rsid w:val="000323EC"/>
    <w:rsid w:val="000323F2"/>
    <w:rsid w:val="00032529"/>
    <w:rsid w:val="00032AB8"/>
    <w:rsid w:val="00032EE5"/>
    <w:rsid w:val="0003419C"/>
    <w:rsid w:val="000346B7"/>
    <w:rsid w:val="00035470"/>
    <w:rsid w:val="000357E9"/>
    <w:rsid w:val="00036710"/>
    <w:rsid w:val="00037B33"/>
    <w:rsid w:val="000404A2"/>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2C"/>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7F61"/>
    <w:rsid w:val="00057F83"/>
    <w:rsid w:val="000605A1"/>
    <w:rsid w:val="00060797"/>
    <w:rsid w:val="00060A43"/>
    <w:rsid w:val="00061E8D"/>
    <w:rsid w:val="00061FE2"/>
    <w:rsid w:val="000622D3"/>
    <w:rsid w:val="00062A3B"/>
    <w:rsid w:val="00062E6F"/>
    <w:rsid w:val="00064173"/>
    <w:rsid w:val="00064AD3"/>
    <w:rsid w:val="000655EF"/>
    <w:rsid w:val="00066553"/>
    <w:rsid w:val="000705BE"/>
    <w:rsid w:val="00070CDD"/>
    <w:rsid w:val="00071DB6"/>
    <w:rsid w:val="000723C8"/>
    <w:rsid w:val="00072EDF"/>
    <w:rsid w:val="000737A3"/>
    <w:rsid w:val="000737BB"/>
    <w:rsid w:val="00073C97"/>
    <w:rsid w:val="000743CE"/>
    <w:rsid w:val="00074449"/>
    <w:rsid w:val="00075247"/>
    <w:rsid w:val="0007595A"/>
    <w:rsid w:val="000759EB"/>
    <w:rsid w:val="00075E85"/>
    <w:rsid w:val="00075F07"/>
    <w:rsid w:val="00076E9F"/>
    <w:rsid w:val="000772A0"/>
    <w:rsid w:val="0007781A"/>
    <w:rsid w:val="000810B7"/>
    <w:rsid w:val="00081650"/>
    <w:rsid w:val="000819C5"/>
    <w:rsid w:val="00081C37"/>
    <w:rsid w:val="0008200D"/>
    <w:rsid w:val="00082914"/>
    <w:rsid w:val="00083024"/>
    <w:rsid w:val="000832CF"/>
    <w:rsid w:val="00083842"/>
    <w:rsid w:val="000843D9"/>
    <w:rsid w:val="00084F0C"/>
    <w:rsid w:val="00085DF3"/>
    <w:rsid w:val="00086B96"/>
    <w:rsid w:val="000873B9"/>
    <w:rsid w:val="00087FBE"/>
    <w:rsid w:val="000908DE"/>
    <w:rsid w:val="0009184E"/>
    <w:rsid w:val="00091874"/>
    <w:rsid w:val="00091D20"/>
    <w:rsid w:val="00093E22"/>
    <w:rsid w:val="00094429"/>
    <w:rsid w:val="00094528"/>
    <w:rsid w:val="00094829"/>
    <w:rsid w:val="00095865"/>
    <w:rsid w:val="0009621D"/>
    <w:rsid w:val="0009762D"/>
    <w:rsid w:val="00097964"/>
    <w:rsid w:val="00097992"/>
    <w:rsid w:val="00097FD1"/>
    <w:rsid w:val="000A0268"/>
    <w:rsid w:val="000A0C11"/>
    <w:rsid w:val="000A0EC8"/>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1D19"/>
    <w:rsid w:val="000C24CE"/>
    <w:rsid w:val="000C27B5"/>
    <w:rsid w:val="000C42DD"/>
    <w:rsid w:val="000C4E93"/>
    <w:rsid w:val="000C5B9F"/>
    <w:rsid w:val="000C6CBB"/>
    <w:rsid w:val="000C6D76"/>
    <w:rsid w:val="000C6E31"/>
    <w:rsid w:val="000C7168"/>
    <w:rsid w:val="000D0344"/>
    <w:rsid w:val="000D0676"/>
    <w:rsid w:val="000D1A60"/>
    <w:rsid w:val="000D1B5C"/>
    <w:rsid w:val="000D2AEB"/>
    <w:rsid w:val="000D2D17"/>
    <w:rsid w:val="000D31AC"/>
    <w:rsid w:val="000D3B23"/>
    <w:rsid w:val="000D468C"/>
    <w:rsid w:val="000D5274"/>
    <w:rsid w:val="000D63AD"/>
    <w:rsid w:val="000D7034"/>
    <w:rsid w:val="000E02F8"/>
    <w:rsid w:val="000E0464"/>
    <w:rsid w:val="000E0552"/>
    <w:rsid w:val="000E07AC"/>
    <w:rsid w:val="000E1353"/>
    <w:rsid w:val="000E13C9"/>
    <w:rsid w:val="000E301C"/>
    <w:rsid w:val="000E3370"/>
    <w:rsid w:val="000E4329"/>
    <w:rsid w:val="000E4ED8"/>
    <w:rsid w:val="000E558F"/>
    <w:rsid w:val="000E5C4E"/>
    <w:rsid w:val="000E79E0"/>
    <w:rsid w:val="000E7B72"/>
    <w:rsid w:val="000E7C81"/>
    <w:rsid w:val="000F025B"/>
    <w:rsid w:val="000F0B3C"/>
    <w:rsid w:val="000F0DF6"/>
    <w:rsid w:val="000F1608"/>
    <w:rsid w:val="000F1FC4"/>
    <w:rsid w:val="000F232A"/>
    <w:rsid w:val="000F2961"/>
    <w:rsid w:val="000F2C2C"/>
    <w:rsid w:val="000F446E"/>
    <w:rsid w:val="000F5047"/>
    <w:rsid w:val="000F56FE"/>
    <w:rsid w:val="000F59D9"/>
    <w:rsid w:val="000F691B"/>
    <w:rsid w:val="000F6965"/>
    <w:rsid w:val="000F6E6D"/>
    <w:rsid w:val="000F709E"/>
    <w:rsid w:val="000F7A9D"/>
    <w:rsid w:val="000F7B91"/>
    <w:rsid w:val="00100151"/>
    <w:rsid w:val="00100609"/>
    <w:rsid w:val="00100BFE"/>
    <w:rsid w:val="001010A3"/>
    <w:rsid w:val="0010194B"/>
    <w:rsid w:val="00101C00"/>
    <w:rsid w:val="00101C0B"/>
    <w:rsid w:val="00101C82"/>
    <w:rsid w:val="001024B9"/>
    <w:rsid w:val="00102E6D"/>
    <w:rsid w:val="0010386F"/>
    <w:rsid w:val="0010403E"/>
    <w:rsid w:val="0010434F"/>
    <w:rsid w:val="001044E0"/>
    <w:rsid w:val="001053B5"/>
    <w:rsid w:val="0010634F"/>
    <w:rsid w:val="00107EFF"/>
    <w:rsid w:val="00107FF6"/>
    <w:rsid w:val="00110973"/>
    <w:rsid w:val="00110CE9"/>
    <w:rsid w:val="001119E6"/>
    <w:rsid w:val="001120A8"/>
    <w:rsid w:val="00112C1D"/>
    <w:rsid w:val="00112E14"/>
    <w:rsid w:val="001133CF"/>
    <w:rsid w:val="00113571"/>
    <w:rsid w:val="00114EB0"/>
    <w:rsid w:val="00114EBF"/>
    <w:rsid w:val="00115DDC"/>
    <w:rsid w:val="00115EC7"/>
    <w:rsid w:val="00116BF0"/>
    <w:rsid w:val="001174B2"/>
    <w:rsid w:val="00117B42"/>
    <w:rsid w:val="00117E84"/>
    <w:rsid w:val="00120183"/>
    <w:rsid w:val="0012056B"/>
    <w:rsid w:val="0012105B"/>
    <w:rsid w:val="00121CA2"/>
    <w:rsid w:val="0012227B"/>
    <w:rsid w:val="00122471"/>
    <w:rsid w:val="001227E7"/>
    <w:rsid w:val="00122930"/>
    <w:rsid w:val="00122A05"/>
    <w:rsid w:val="0012305C"/>
    <w:rsid w:val="00123583"/>
    <w:rsid w:val="001236D8"/>
    <w:rsid w:val="001254EE"/>
    <w:rsid w:val="001256F0"/>
    <w:rsid w:val="00125A22"/>
    <w:rsid w:val="00126539"/>
    <w:rsid w:val="00126BF7"/>
    <w:rsid w:val="00126C58"/>
    <w:rsid w:val="0013091C"/>
    <w:rsid w:val="00130C8A"/>
    <w:rsid w:val="00130DE2"/>
    <w:rsid w:val="001312D1"/>
    <w:rsid w:val="001314AD"/>
    <w:rsid w:val="0013156C"/>
    <w:rsid w:val="00131814"/>
    <w:rsid w:val="00131C45"/>
    <w:rsid w:val="00131C65"/>
    <w:rsid w:val="00131EA5"/>
    <w:rsid w:val="0013204A"/>
    <w:rsid w:val="001324AB"/>
    <w:rsid w:val="00132625"/>
    <w:rsid w:val="00133E48"/>
    <w:rsid w:val="0013460D"/>
    <w:rsid w:val="00135B09"/>
    <w:rsid w:val="00136E59"/>
    <w:rsid w:val="00140232"/>
    <w:rsid w:val="0014087A"/>
    <w:rsid w:val="00141333"/>
    <w:rsid w:val="00141DD6"/>
    <w:rsid w:val="0014338F"/>
    <w:rsid w:val="00143A5E"/>
    <w:rsid w:val="00144AA6"/>
    <w:rsid w:val="00145B36"/>
    <w:rsid w:val="00145E0C"/>
    <w:rsid w:val="0014638D"/>
    <w:rsid w:val="00146EAF"/>
    <w:rsid w:val="0015093A"/>
    <w:rsid w:val="00150FD5"/>
    <w:rsid w:val="00150FE8"/>
    <w:rsid w:val="00152608"/>
    <w:rsid w:val="00154A1E"/>
    <w:rsid w:val="0015526C"/>
    <w:rsid w:val="0015591C"/>
    <w:rsid w:val="00155B4B"/>
    <w:rsid w:val="00157372"/>
    <w:rsid w:val="00157A51"/>
    <w:rsid w:val="00157EDB"/>
    <w:rsid w:val="0016006A"/>
    <w:rsid w:val="0016044E"/>
    <w:rsid w:val="00160540"/>
    <w:rsid w:val="00160C48"/>
    <w:rsid w:val="00160DF5"/>
    <w:rsid w:val="00161278"/>
    <w:rsid w:val="00161641"/>
    <w:rsid w:val="00161DE4"/>
    <w:rsid w:val="001621DA"/>
    <w:rsid w:val="00162EA4"/>
    <w:rsid w:val="00162F15"/>
    <w:rsid w:val="001636D5"/>
    <w:rsid w:val="00163EEC"/>
    <w:rsid w:val="00164E91"/>
    <w:rsid w:val="00165014"/>
    <w:rsid w:val="001669B1"/>
    <w:rsid w:val="001679FD"/>
    <w:rsid w:val="0017100B"/>
    <w:rsid w:val="00171F68"/>
    <w:rsid w:val="001722DB"/>
    <w:rsid w:val="0017332C"/>
    <w:rsid w:val="0017375F"/>
    <w:rsid w:val="0017427C"/>
    <w:rsid w:val="00177369"/>
    <w:rsid w:val="001775C4"/>
    <w:rsid w:val="001778DC"/>
    <w:rsid w:val="00177A84"/>
    <w:rsid w:val="00177ED9"/>
    <w:rsid w:val="0018017B"/>
    <w:rsid w:val="00180C2A"/>
    <w:rsid w:val="00181069"/>
    <w:rsid w:val="001822FE"/>
    <w:rsid w:val="001841B1"/>
    <w:rsid w:val="00184281"/>
    <w:rsid w:val="00184548"/>
    <w:rsid w:val="00184EF7"/>
    <w:rsid w:val="001860A0"/>
    <w:rsid w:val="00186AE6"/>
    <w:rsid w:val="0019227A"/>
    <w:rsid w:val="00193A82"/>
    <w:rsid w:val="00194716"/>
    <w:rsid w:val="00195650"/>
    <w:rsid w:val="00195FA6"/>
    <w:rsid w:val="0019659B"/>
    <w:rsid w:val="001968A1"/>
    <w:rsid w:val="001977C8"/>
    <w:rsid w:val="00197C7B"/>
    <w:rsid w:val="001A012C"/>
    <w:rsid w:val="001A1B88"/>
    <w:rsid w:val="001A1F92"/>
    <w:rsid w:val="001A207A"/>
    <w:rsid w:val="001A2382"/>
    <w:rsid w:val="001A3476"/>
    <w:rsid w:val="001A34F0"/>
    <w:rsid w:val="001A38C1"/>
    <w:rsid w:val="001A4432"/>
    <w:rsid w:val="001A461E"/>
    <w:rsid w:val="001A46D3"/>
    <w:rsid w:val="001A49FB"/>
    <w:rsid w:val="001A4DFD"/>
    <w:rsid w:val="001A529A"/>
    <w:rsid w:val="001A63A6"/>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6D6"/>
    <w:rsid w:val="001B6AE1"/>
    <w:rsid w:val="001B6CDE"/>
    <w:rsid w:val="001B6FD5"/>
    <w:rsid w:val="001B7487"/>
    <w:rsid w:val="001B7CA3"/>
    <w:rsid w:val="001C022C"/>
    <w:rsid w:val="001C0238"/>
    <w:rsid w:val="001C0482"/>
    <w:rsid w:val="001C111C"/>
    <w:rsid w:val="001C1982"/>
    <w:rsid w:val="001C2AB9"/>
    <w:rsid w:val="001C2DD3"/>
    <w:rsid w:val="001C3035"/>
    <w:rsid w:val="001C4A8B"/>
    <w:rsid w:val="001C50FF"/>
    <w:rsid w:val="001C555F"/>
    <w:rsid w:val="001C5825"/>
    <w:rsid w:val="001C5F62"/>
    <w:rsid w:val="001C6466"/>
    <w:rsid w:val="001C6FB6"/>
    <w:rsid w:val="001C7E96"/>
    <w:rsid w:val="001D07D2"/>
    <w:rsid w:val="001D0E0A"/>
    <w:rsid w:val="001D1842"/>
    <w:rsid w:val="001D1EAA"/>
    <w:rsid w:val="001D2965"/>
    <w:rsid w:val="001D3899"/>
    <w:rsid w:val="001D44C8"/>
    <w:rsid w:val="001D4FA8"/>
    <w:rsid w:val="001D4FD4"/>
    <w:rsid w:val="001D504E"/>
    <w:rsid w:val="001D6F72"/>
    <w:rsid w:val="001D6F77"/>
    <w:rsid w:val="001D711B"/>
    <w:rsid w:val="001D7B32"/>
    <w:rsid w:val="001E038E"/>
    <w:rsid w:val="001E0B57"/>
    <w:rsid w:val="001E0E99"/>
    <w:rsid w:val="001E1A4D"/>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3FE6"/>
    <w:rsid w:val="001F46A0"/>
    <w:rsid w:val="001F46F6"/>
    <w:rsid w:val="001F477C"/>
    <w:rsid w:val="001F4A6B"/>
    <w:rsid w:val="001F4AAE"/>
    <w:rsid w:val="001F5B17"/>
    <w:rsid w:val="001F6117"/>
    <w:rsid w:val="001F6812"/>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8E"/>
    <w:rsid w:val="00205F19"/>
    <w:rsid w:val="002061B7"/>
    <w:rsid w:val="00206268"/>
    <w:rsid w:val="00206464"/>
    <w:rsid w:val="00206FE2"/>
    <w:rsid w:val="00207048"/>
    <w:rsid w:val="0020745E"/>
    <w:rsid w:val="00207793"/>
    <w:rsid w:val="002107B2"/>
    <w:rsid w:val="00210FA5"/>
    <w:rsid w:val="0021160E"/>
    <w:rsid w:val="00212651"/>
    <w:rsid w:val="002130DB"/>
    <w:rsid w:val="00214991"/>
    <w:rsid w:val="002153E9"/>
    <w:rsid w:val="0021562C"/>
    <w:rsid w:val="00215E50"/>
    <w:rsid w:val="00217183"/>
    <w:rsid w:val="002176E4"/>
    <w:rsid w:val="00217C9D"/>
    <w:rsid w:val="00220898"/>
    <w:rsid w:val="00220D1E"/>
    <w:rsid w:val="002214AD"/>
    <w:rsid w:val="0022151D"/>
    <w:rsid w:val="0022177D"/>
    <w:rsid w:val="0022182B"/>
    <w:rsid w:val="00223971"/>
    <w:rsid w:val="0022418F"/>
    <w:rsid w:val="002242A5"/>
    <w:rsid w:val="0022499C"/>
    <w:rsid w:val="00224B6C"/>
    <w:rsid w:val="00224F8A"/>
    <w:rsid w:val="002255B7"/>
    <w:rsid w:val="00225BF4"/>
    <w:rsid w:val="00225E3B"/>
    <w:rsid w:val="002261DC"/>
    <w:rsid w:val="002263AA"/>
    <w:rsid w:val="002266DC"/>
    <w:rsid w:val="00226AF5"/>
    <w:rsid w:val="002277A5"/>
    <w:rsid w:val="00227EA1"/>
    <w:rsid w:val="002303AE"/>
    <w:rsid w:val="00230A72"/>
    <w:rsid w:val="002313BF"/>
    <w:rsid w:val="00231E54"/>
    <w:rsid w:val="00231FBC"/>
    <w:rsid w:val="002321E8"/>
    <w:rsid w:val="002322F7"/>
    <w:rsid w:val="002323C1"/>
    <w:rsid w:val="00232E93"/>
    <w:rsid w:val="002333B0"/>
    <w:rsid w:val="0023360F"/>
    <w:rsid w:val="00234668"/>
    <w:rsid w:val="00234883"/>
    <w:rsid w:val="00234D48"/>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335"/>
    <w:rsid w:val="002467C7"/>
    <w:rsid w:val="00246DE8"/>
    <w:rsid w:val="00247B16"/>
    <w:rsid w:val="0025022A"/>
    <w:rsid w:val="002505C4"/>
    <w:rsid w:val="00250854"/>
    <w:rsid w:val="00251402"/>
    <w:rsid w:val="0025144D"/>
    <w:rsid w:val="0025228F"/>
    <w:rsid w:val="002530BE"/>
    <w:rsid w:val="00253EB4"/>
    <w:rsid w:val="00253FB2"/>
    <w:rsid w:val="00255022"/>
    <w:rsid w:val="00256935"/>
    <w:rsid w:val="00257195"/>
    <w:rsid w:val="0025772C"/>
    <w:rsid w:val="002578D8"/>
    <w:rsid w:val="00261065"/>
    <w:rsid w:val="002613A5"/>
    <w:rsid w:val="0026280B"/>
    <w:rsid w:val="00264B20"/>
    <w:rsid w:val="002654C7"/>
    <w:rsid w:val="002655B1"/>
    <w:rsid w:val="00265B22"/>
    <w:rsid w:val="00265FB9"/>
    <w:rsid w:val="00267881"/>
    <w:rsid w:val="00270A19"/>
    <w:rsid w:val="00271557"/>
    <w:rsid w:val="00271DE1"/>
    <w:rsid w:val="002723F2"/>
    <w:rsid w:val="00273499"/>
    <w:rsid w:val="00273821"/>
    <w:rsid w:val="00273B20"/>
    <w:rsid w:val="00273FC1"/>
    <w:rsid w:val="0027415C"/>
    <w:rsid w:val="00274E67"/>
    <w:rsid w:val="00275D12"/>
    <w:rsid w:val="00276CD2"/>
    <w:rsid w:val="00277A1E"/>
    <w:rsid w:val="0028062F"/>
    <w:rsid w:val="002806EB"/>
    <w:rsid w:val="002808AD"/>
    <w:rsid w:val="00280FEC"/>
    <w:rsid w:val="00281D76"/>
    <w:rsid w:val="00281E9E"/>
    <w:rsid w:val="00281EB0"/>
    <w:rsid w:val="00281EF8"/>
    <w:rsid w:val="00282341"/>
    <w:rsid w:val="00282E7C"/>
    <w:rsid w:val="00283091"/>
    <w:rsid w:val="0028456D"/>
    <w:rsid w:val="002847A6"/>
    <w:rsid w:val="00284D45"/>
    <w:rsid w:val="00285749"/>
    <w:rsid w:val="0028675B"/>
    <w:rsid w:val="00286AB7"/>
    <w:rsid w:val="002873A5"/>
    <w:rsid w:val="0029060D"/>
    <w:rsid w:val="00291DCE"/>
    <w:rsid w:val="002928C7"/>
    <w:rsid w:val="00292B36"/>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A7BF9"/>
    <w:rsid w:val="002B1C9E"/>
    <w:rsid w:val="002B1CD5"/>
    <w:rsid w:val="002B1E85"/>
    <w:rsid w:val="002B3592"/>
    <w:rsid w:val="002B424F"/>
    <w:rsid w:val="002B4A9F"/>
    <w:rsid w:val="002B50D8"/>
    <w:rsid w:val="002B565A"/>
    <w:rsid w:val="002B59FE"/>
    <w:rsid w:val="002B689A"/>
    <w:rsid w:val="002B717E"/>
    <w:rsid w:val="002B7766"/>
    <w:rsid w:val="002C0977"/>
    <w:rsid w:val="002C197A"/>
    <w:rsid w:val="002C2414"/>
    <w:rsid w:val="002C24E5"/>
    <w:rsid w:val="002C28CD"/>
    <w:rsid w:val="002C2C81"/>
    <w:rsid w:val="002C2E07"/>
    <w:rsid w:val="002C3479"/>
    <w:rsid w:val="002C3F9C"/>
    <w:rsid w:val="002C4BB7"/>
    <w:rsid w:val="002C5758"/>
    <w:rsid w:val="002C5AD8"/>
    <w:rsid w:val="002C5BCD"/>
    <w:rsid w:val="002C6333"/>
    <w:rsid w:val="002C63B6"/>
    <w:rsid w:val="002C645D"/>
    <w:rsid w:val="002C6820"/>
    <w:rsid w:val="002C7216"/>
    <w:rsid w:val="002C73CF"/>
    <w:rsid w:val="002C7B02"/>
    <w:rsid w:val="002D0ED3"/>
    <w:rsid w:val="002D1D19"/>
    <w:rsid w:val="002D2931"/>
    <w:rsid w:val="002D32AD"/>
    <w:rsid w:val="002D3445"/>
    <w:rsid w:val="002D3CF7"/>
    <w:rsid w:val="002D3F6E"/>
    <w:rsid w:val="002D4229"/>
    <w:rsid w:val="002D4826"/>
    <w:rsid w:val="002D4B06"/>
    <w:rsid w:val="002D4DCF"/>
    <w:rsid w:val="002D54B8"/>
    <w:rsid w:val="002D55C0"/>
    <w:rsid w:val="002D58D1"/>
    <w:rsid w:val="002D688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1E63"/>
    <w:rsid w:val="002F1F95"/>
    <w:rsid w:val="002F3542"/>
    <w:rsid w:val="002F4309"/>
    <w:rsid w:val="002F43B3"/>
    <w:rsid w:val="002F55B2"/>
    <w:rsid w:val="002F56DE"/>
    <w:rsid w:val="002F57B6"/>
    <w:rsid w:val="002F6B54"/>
    <w:rsid w:val="002F7A88"/>
    <w:rsid w:val="00300023"/>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BC1"/>
    <w:rsid w:val="00310F20"/>
    <w:rsid w:val="00311227"/>
    <w:rsid w:val="0031179C"/>
    <w:rsid w:val="00312856"/>
    <w:rsid w:val="00314264"/>
    <w:rsid w:val="00315052"/>
    <w:rsid w:val="0031543D"/>
    <w:rsid w:val="00315F2F"/>
    <w:rsid w:val="00316D12"/>
    <w:rsid w:val="00316D4A"/>
    <w:rsid w:val="00317124"/>
    <w:rsid w:val="00317355"/>
    <w:rsid w:val="003173E6"/>
    <w:rsid w:val="00317F36"/>
    <w:rsid w:val="003205DA"/>
    <w:rsid w:val="00320632"/>
    <w:rsid w:val="0032143F"/>
    <w:rsid w:val="00321599"/>
    <w:rsid w:val="00321A85"/>
    <w:rsid w:val="00322BF9"/>
    <w:rsid w:val="00323042"/>
    <w:rsid w:val="0032315C"/>
    <w:rsid w:val="00324E7A"/>
    <w:rsid w:val="00324E80"/>
    <w:rsid w:val="00325769"/>
    <w:rsid w:val="00325B85"/>
    <w:rsid w:val="00326166"/>
    <w:rsid w:val="00326C1A"/>
    <w:rsid w:val="00327381"/>
    <w:rsid w:val="003274D6"/>
    <w:rsid w:val="0032781E"/>
    <w:rsid w:val="00327C4D"/>
    <w:rsid w:val="00327C80"/>
    <w:rsid w:val="00327DE6"/>
    <w:rsid w:val="00330421"/>
    <w:rsid w:val="00330D11"/>
    <w:rsid w:val="0033143D"/>
    <w:rsid w:val="003314CB"/>
    <w:rsid w:val="00331D5B"/>
    <w:rsid w:val="00331D74"/>
    <w:rsid w:val="00332B0C"/>
    <w:rsid w:val="00332F01"/>
    <w:rsid w:val="00333145"/>
    <w:rsid w:val="00333B90"/>
    <w:rsid w:val="0033466F"/>
    <w:rsid w:val="00334763"/>
    <w:rsid w:val="00334BBB"/>
    <w:rsid w:val="00334E73"/>
    <w:rsid w:val="00335B20"/>
    <w:rsid w:val="00335FD4"/>
    <w:rsid w:val="0033663E"/>
    <w:rsid w:val="00336837"/>
    <w:rsid w:val="00336954"/>
    <w:rsid w:val="003369BB"/>
    <w:rsid w:val="003371C6"/>
    <w:rsid w:val="00337418"/>
    <w:rsid w:val="00337F41"/>
    <w:rsid w:val="003406B4"/>
    <w:rsid w:val="00340B5A"/>
    <w:rsid w:val="00340FC5"/>
    <w:rsid w:val="003410F1"/>
    <w:rsid w:val="00341115"/>
    <w:rsid w:val="003421F3"/>
    <w:rsid w:val="00342549"/>
    <w:rsid w:val="003427A6"/>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A76"/>
    <w:rsid w:val="00355B7F"/>
    <w:rsid w:val="00355E3A"/>
    <w:rsid w:val="00355E72"/>
    <w:rsid w:val="003561A9"/>
    <w:rsid w:val="003568F8"/>
    <w:rsid w:val="00357A1A"/>
    <w:rsid w:val="00360664"/>
    <w:rsid w:val="00360667"/>
    <w:rsid w:val="00360C82"/>
    <w:rsid w:val="003616A4"/>
    <w:rsid w:val="00361D36"/>
    <w:rsid w:val="00361DC5"/>
    <w:rsid w:val="0036204C"/>
    <w:rsid w:val="003621A3"/>
    <w:rsid w:val="003621CA"/>
    <w:rsid w:val="00363602"/>
    <w:rsid w:val="00363667"/>
    <w:rsid w:val="00363ABC"/>
    <w:rsid w:val="003643D7"/>
    <w:rsid w:val="00364510"/>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981"/>
    <w:rsid w:val="00380B52"/>
    <w:rsid w:val="00380EBB"/>
    <w:rsid w:val="003810F4"/>
    <w:rsid w:val="003819DC"/>
    <w:rsid w:val="00381C0D"/>
    <w:rsid w:val="00381F6C"/>
    <w:rsid w:val="00382B41"/>
    <w:rsid w:val="00383F0D"/>
    <w:rsid w:val="00384193"/>
    <w:rsid w:val="00384205"/>
    <w:rsid w:val="00384EED"/>
    <w:rsid w:val="003862C3"/>
    <w:rsid w:val="00386A4C"/>
    <w:rsid w:val="0038714A"/>
    <w:rsid w:val="0038752D"/>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5B6"/>
    <w:rsid w:val="003A1ABF"/>
    <w:rsid w:val="003A201E"/>
    <w:rsid w:val="003A22B2"/>
    <w:rsid w:val="003A2E9C"/>
    <w:rsid w:val="003A38B6"/>
    <w:rsid w:val="003A41E4"/>
    <w:rsid w:val="003A463E"/>
    <w:rsid w:val="003A47CF"/>
    <w:rsid w:val="003A4FE1"/>
    <w:rsid w:val="003A557A"/>
    <w:rsid w:val="003A6324"/>
    <w:rsid w:val="003A635E"/>
    <w:rsid w:val="003A6D12"/>
    <w:rsid w:val="003A6D6C"/>
    <w:rsid w:val="003A6DBE"/>
    <w:rsid w:val="003B05C1"/>
    <w:rsid w:val="003B2004"/>
    <w:rsid w:val="003B2161"/>
    <w:rsid w:val="003B3117"/>
    <w:rsid w:val="003B44B6"/>
    <w:rsid w:val="003B4B81"/>
    <w:rsid w:val="003B5800"/>
    <w:rsid w:val="003B5D1A"/>
    <w:rsid w:val="003B66C5"/>
    <w:rsid w:val="003B679F"/>
    <w:rsid w:val="003B6B5A"/>
    <w:rsid w:val="003B7BC8"/>
    <w:rsid w:val="003B7C7F"/>
    <w:rsid w:val="003C0413"/>
    <w:rsid w:val="003C0C26"/>
    <w:rsid w:val="003C0DA1"/>
    <w:rsid w:val="003C11D7"/>
    <w:rsid w:val="003C1312"/>
    <w:rsid w:val="003C3310"/>
    <w:rsid w:val="003C3949"/>
    <w:rsid w:val="003C4C53"/>
    <w:rsid w:val="003C4CE6"/>
    <w:rsid w:val="003C6888"/>
    <w:rsid w:val="003C6D1F"/>
    <w:rsid w:val="003C6D51"/>
    <w:rsid w:val="003C7216"/>
    <w:rsid w:val="003D0081"/>
    <w:rsid w:val="003D0826"/>
    <w:rsid w:val="003D0D55"/>
    <w:rsid w:val="003D0F1F"/>
    <w:rsid w:val="003D17A2"/>
    <w:rsid w:val="003D1A37"/>
    <w:rsid w:val="003D4B4C"/>
    <w:rsid w:val="003D4CBF"/>
    <w:rsid w:val="003D4EFC"/>
    <w:rsid w:val="003D50D2"/>
    <w:rsid w:val="003D5A08"/>
    <w:rsid w:val="003D5DCB"/>
    <w:rsid w:val="003D6692"/>
    <w:rsid w:val="003D6F36"/>
    <w:rsid w:val="003D7D85"/>
    <w:rsid w:val="003E0E02"/>
    <w:rsid w:val="003E0E80"/>
    <w:rsid w:val="003E12BD"/>
    <w:rsid w:val="003E2447"/>
    <w:rsid w:val="003E3801"/>
    <w:rsid w:val="003E3A8C"/>
    <w:rsid w:val="003E3ABC"/>
    <w:rsid w:val="003E3C30"/>
    <w:rsid w:val="003E4491"/>
    <w:rsid w:val="003E46FB"/>
    <w:rsid w:val="003E47BE"/>
    <w:rsid w:val="003E4B38"/>
    <w:rsid w:val="003E4F0B"/>
    <w:rsid w:val="003E576C"/>
    <w:rsid w:val="003E5F04"/>
    <w:rsid w:val="003E656C"/>
    <w:rsid w:val="003E657F"/>
    <w:rsid w:val="003E6759"/>
    <w:rsid w:val="003E69F6"/>
    <w:rsid w:val="003E6C2A"/>
    <w:rsid w:val="003E71D0"/>
    <w:rsid w:val="003E7F9C"/>
    <w:rsid w:val="003F0800"/>
    <w:rsid w:val="003F11E5"/>
    <w:rsid w:val="003F1A72"/>
    <w:rsid w:val="003F1DA4"/>
    <w:rsid w:val="003F21A6"/>
    <w:rsid w:val="003F2306"/>
    <w:rsid w:val="003F27D5"/>
    <w:rsid w:val="003F2910"/>
    <w:rsid w:val="003F2930"/>
    <w:rsid w:val="003F4543"/>
    <w:rsid w:val="003F5304"/>
    <w:rsid w:val="003F5390"/>
    <w:rsid w:val="003F5516"/>
    <w:rsid w:val="003F61EC"/>
    <w:rsid w:val="003F6A59"/>
    <w:rsid w:val="00400B28"/>
    <w:rsid w:val="00401059"/>
    <w:rsid w:val="004023AA"/>
    <w:rsid w:val="004041D6"/>
    <w:rsid w:val="00405F3D"/>
    <w:rsid w:val="004061DD"/>
    <w:rsid w:val="0040734E"/>
    <w:rsid w:val="0040782C"/>
    <w:rsid w:val="00407900"/>
    <w:rsid w:val="00407AF9"/>
    <w:rsid w:val="00407AFD"/>
    <w:rsid w:val="00407F9F"/>
    <w:rsid w:val="00410268"/>
    <w:rsid w:val="0041097E"/>
    <w:rsid w:val="00410C01"/>
    <w:rsid w:val="004122AC"/>
    <w:rsid w:val="004131D9"/>
    <w:rsid w:val="0041390E"/>
    <w:rsid w:val="00414BB3"/>
    <w:rsid w:val="00415963"/>
    <w:rsid w:val="00415C96"/>
    <w:rsid w:val="004164C7"/>
    <w:rsid w:val="0041669D"/>
    <w:rsid w:val="00416961"/>
    <w:rsid w:val="00416AC5"/>
    <w:rsid w:val="004201F7"/>
    <w:rsid w:val="00420D79"/>
    <w:rsid w:val="00421C71"/>
    <w:rsid w:val="00421E1E"/>
    <w:rsid w:val="00421EAB"/>
    <w:rsid w:val="00426490"/>
    <w:rsid w:val="00426620"/>
    <w:rsid w:val="00426FF0"/>
    <w:rsid w:val="004270B1"/>
    <w:rsid w:val="0042735E"/>
    <w:rsid w:val="00427BCC"/>
    <w:rsid w:val="00430D05"/>
    <w:rsid w:val="004318BE"/>
    <w:rsid w:val="004327E4"/>
    <w:rsid w:val="00433E63"/>
    <w:rsid w:val="00434BE2"/>
    <w:rsid w:val="00435C19"/>
    <w:rsid w:val="00435C42"/>
    <w:rsid w:val="00437000"/>
    <w:rsid w:val="00437533"/>
    <w:rsid w:val="00437A99"/>
    <w:rsid w:val="004407C5"/>
    <w:rsid w:val="00440E69"/>
    <w:rsid w:val="00441ABF"/>
    <w:rsid w:val="00441CFA"/>
    <w:rsid w:val="00441DB5"/>
    <w:rsid w:val="00443816"/>
    <w:rsid w:val="00444983"/>
    <w:rsid w:val="00444F8C"/>
    <w:rsid w:val="004453C9"/>
    <w:rsid w:val="00445A1C"/>
    <w:rsid w:val="0044674B"/>
    <w:rsid w:val="00446771"/>
    <w:rsid w:val="0044680A"/>
    <w:rsid w:val="00446AD9"/>
    <w:rsid w:val="004479DD"/>
    <w:rsid w:val="00447D3C"/>
    <w:rsid w:val="00450B70"/>
    <w:rsid w:val="00450BFC"/>
    <w:rsid w:val="00451828"/>
    <w:rsid w:val="00453744"/>
    <w:rsid w:val="00453767"/>
    <w:rsid w:val="00453897"/>
    <w:rsid w:val="004542E4"/>
    <w:rsid w:val="00454408"/>
    <w:rsid w:val="00454866"/>
    <w:rsid w:val="00454B84"/>
    <w:rsid w:val="004555BE"/>
    <w:rsid w:val="00455A36"/>
    <w:rsid w:val="00455F90"/>
    <w:rsid w:val="004567A8"/>
    <w:rsid w:val="00456EF9"/>
    <w:rsid w:val="00456FB2"/>
    <w:rsid w:val="00457221"/>
    <w:rsid w:val="0046072B"/>
    <w:rsid w:val="004607BA"/>
    <w:rsid w:val="00460DDF"/>
    <w:rsid w:val="00460DFE"/>
    <w:rsid w:val="00461017"/>
    <w:rsid w:val="0046198D"/>
    <w:rsid w:val="00461FA9"/>
    <w:rsid w:val="004620FB"/>
    <w:rsid w:val="004648C5"/>
    <w:rsid w:val="004660BA"/>
    <w:rsid w:val="0046664E"/>
    <w:rsid w:val="0046666E"/>
    <w:rsid w:val="004667D7"/>
    <w:rsid w:val="00466B68"/>
    <w:rsid w:val="00467069"/>
    <w:rsid w:val="004678D4"/>
    <w:rsid w:val="00470165"/>
    <w:rsid w:val="00470E06"/>
    <w:rsid w:val="0047197D"/>
    <w:rsid w:val="00471C06"/>
    <w:rsid w:val="00472352"/>
    <w:rsid w:val="0047281C"/>
    <w:rsid w:val="00473343"/>
    <w:rsid w:val="00473485"/>
    <w:rsid w:val="004736B9"/>
    <w:rsid w:val="00473B6E"/>
    <w:rsid w:val="00473D0E"/>
    <w:rsid w:val="00473E66"/>
    <w:rsid w:val="00475029"/>
    <w:rsid w:val="0047550E"/>
    <w:rsid w:val="00475C5D"/>
    <w:rsid w:val="00475FA8"/>
    <w:rsid w:val="004761B3"/>
    <w:rsid w:val="00477331"/>
    <w:rsid w:val="0047739E"/>
    <w:rsid w:val="00477D10"/>
    <w:rsid w:val="00481649"/>
    <w:rsid w:val="00481690"/>
    <w:rsid w:val="004818D8"/>
    <w:rsid w:val="004822A4"/>
    <w:rsid w:val="004822F3"/>
    <w:rsid w:val="004837A3"/>
    <w:rsid w:val="00483D3E"/>
    <w:rsid w:val="00483DD0"/>
    <w:rsid w:val="00483ED7"/>
    <w:rsid w:val="004843C4"/>
    <w:rsid w:val="004865D5"/>
    <w:rsid w:val="00486D5B"/>
    <w:rsid w:val="00487A1F"/>
    <w:rsid w:val="004905B3"/>
    <w:rsid w:val="00491116"/>
    <w:rsid w:val="0049166A"/>
    <w:rsid w:val="00491C2A"/>
    <w:rsid w:val="00491E6B"/>
    <w:rsid w:val="00491F4A"/>
    <w:rsid w:val="00492263"/>
    <w:rsid w:val="00492450"/>
    <w:rsid w:val="004938DF"/>
    <w:rsid w:val="00493D19"/>
    <w:rsid w:val="0049412A"/>
    <w:rsid w:val="00494756"/>
    <w:rsid w:val="00494A79"/>
    <w:rsid w:val="00494E96"/>
    <w:rsid w:val="00494F18"/>
    <w:rsid w:val="004953B5"/>
    <w:rsid w:val="00495A6C"/>
    <w:rsid w:val="00496A9B"/>
    <w:rsid w:val="00496B82"/>
    <w:rsid w:val="004970D1"/>
    <w:rsid w:val="00497EB4"/>
    <w:rsid w:val="004A057E"/>
    <w:rsid w:val="004A085D"/>
    <w:rsid w:val="004A088B"/>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594"/>
    <w:rsid w:val="004A770E"/>
    <w:rsid w:val="004A7C06"/>
    <w:rsid w:val="004B254E"/>
    <w:rsid w:val="004B3A22"/>
    <w:rsid w:val="004B3D21"/>
    <w:rsid w:val="004B4C38"/>
    <w:rsid w:val="004B5426"/>
    <w:rsid w:val="004B5622"/>
    <w:rsid w:val="004B6022"/>
    <w:rsid w:val="004B70AA"/>
    <w:rsid w:val="004B73E3"/>
    <w:rsid w:val="004B75AB"/>
    <w:rsid w:val="004C0C0C"/>
    <w:rsid w:val="004C0CE1"/>
    <w:rsid w:val="004C497B"/>
    <w:rsid w:val="004C4FA4"/>
    <w:rsid w:val="004C5480"/>
    <w:rsid w:val="004C5649"/>
    <w:rsid w:val="004C65ED"/>
    <w:rsid w:val="004C702B"/>
    <w:rsid w:val="004C7705"/>
    <w:rsid w:val="004C78C2"/>
    <w:rsid w:val="004D051C"/>
    <w:rsid w:val="004D0597"/>
    <w:rsid w:val="004D0807"/>
    <w:rsid w:val="004D14A6"/>
    <w:rsid w:val="004D1A2E"/>
    <w:rsid w:val="004D221A"/>
    <w:rsid w:val="004D228E"/>
    <w:rsid w:val="004D244F"/>
    <w:rsid w:val="004D327B"/>
    <w:rsid w:val="004D345B"/>
    <w:rsid w:val="004D3C2D"/>
    <w:rsid w:val="004D3FF2"/>
    <w:rsid w:val="004D4721"/>
    <w:rsid w:val="004D4F11"/>
    <w:rsid w:val="004D5606"/>
    <w:rsid w:val="004D595C"/>
    <w:rsid w:val="004D5ADE"/>
    <w:rsid w:val="004D6157"/>
    <w:rsid w:val="004D679B"/>
    <w:rsid w:val="004D764E"/>
    <w:rsid w:val="004D77DC"/>
    <w:rsid w:val="004D79EC"/>
    <w:rsid w:val="004E03FF"/>
    <w:rsid w:val="004E118E"/>
    <w:rsid w:val="004E131C"/>
    <w:rsid w:val="004E1D68"/>
    <w:rsid w:val="004E22D6"/>
    <w:rsid w:val="004E2EB1"/>
    <w:rsid w:val="004E3366"/>
    <w:rsid w:val="004E3A70"/>
    <w:rsid w:val="004E4D87"/>
    <w:rsid w:val="004E6395"/>
    <w:rsid w:val="004E63A3"/>
    <w:rsid w:val="004E6920"/>
    <w:rsid w:val="004E7EAF"/>
    <w:rsid w:val="004F0D89"/>
    <w:rsid w:val="004F21EB"/>
    <w:rsid w:val="004F2ABD"/>
    <w:rsid w:val="004F2B49"/>
    <w:rsid w:val="004F2C82"/>
    <w:rsid w:val="004F2F69"/>
    <w:rsid w:val="004F30D4"/>
    <w:rsid w:val="004F3427"/>
    <w:rsid w:val="004F34D4"/>
    <w:rsid w:val="004F3BBB"/>
    <w:rsid w:val="004F4784"/>
    <w:rsid w:val="004F5418"/>
    <w:rsid w:val="004F58BC"/>
    <w:rsid w:val="004F58CA"/>
    <w:rsid w:val="004F60A9"/>
    <w:rsid w:val="004F6211"/>
    <w:rsid w:val="004F6EE4"/>
    <w:rsid w:val="004F6F3D"/>
    <w:rsid w:val="004F73A5"/>
    <w:rsid w:val="004F76F4"/>
    <w:rsid w:val="004F79E8"/>
    <w:rsid w:val="005002C7"/>
    <w:rsid w:val="00500786"/>
    <w:rsid w:val="00500EBE"/>
    <w:rsid w:val="00501087"/>
    <w:rsid w:val="00501FA3"/>
    <w:rsid w:val="005021E6"/>
    <w:rsid w:val="00502CE9"/>
    <w:rsid w:val="00502EB2"/>
    <w:rsid w:val="0050371C"/>
    <w:rsid w:val="00503992"/>
    <w:rsid w:val="00503B3A"/>
    <w:rsid w:val="0050449A"/>
    <w:rsid w:val="00504E75"/>
    <w:rsid w:val="005058E9"/>
    <w:rsid w:val="00505D2D"/>
    <w:rsid w:val="00506B18"/>
    <w:rsid w:val="00506CEC"/>
    <w:rsid w:val="00506E84"/>
    <w:rsid w:val="00510E6F"/>
    <w:rsid w:val="00510F75"/>
    <w:rsid w:val="00511340"/>
    <w:rsid w:val="005125DD"/>
    <w:rsid w:val="00512908"/>
    <w:rsid w:val="005129A1"/>
    <w:rsid w:val="0051371E"/>
    <w:rsid w:val="0051382D"/>
    <w:rsid w:val="00514BA5"/>
    <w:rsid w:val="00514D26"/>
    <w:rsid w:val="00515DD2"/>
    <w:rsid w:val="00516054"/>
    <w:rsid w:val="00516344"/>
    <w:rsid w:val="0051671D"/>
    <w:rsid w:val="00516808"/>
    <w:rsid w:val="005172EF"/>
    <w:rsid w:val="0051777D"/>
    <w:rsid w:val="005203B7"/>
    <w:rsid w:val="0052072E"/>
    <w:rsid w:val="005223F3"/>
    <w:rsid w:val="00522916"/>
    <w:rsid w:val="00522A48"/>
    <w:rsid w:val="00523857"/>
    <w:rsid w:val="00523B56"/>
    <w:rsid w:val="005242AC"/>
    <w:rsid w:val="00524657"/>
    <w:rsid w:val="00525589"/>
    <w:rsid w:val="005266F6"/>
    <w:rsid w:val="00526805"/>
    <w:rsid w:val="00526910"/>
    <w:rsid w:val="0052757D"/>
    <w:rsid w:val="0052770D"/>
    <w:rsid w:val="00527855"/>
    <w:rsid w:val="005304D0"/>
    <w:rsid w:val="00530D6B"/>
    <w:rsid w:val="005316E5"/>
    <w:rsid w:val="00531843"/>
    <w:rsid w:val="00531C66"/>
    <w:rsid w:val="005325DA"/>
    <w:rsid w:val="00532F2B"/>
    <w:rsid w:val="005330EE"/>
    <w:rsid w:val="00533EF6"/>
    <w:rsid w:val="00533F57"/>
    <w:rsid w:val="00533F7F"/>
    <w:rsid w:val="00534912"/>
    <w:rsid w:val="00534D3E"/>
    <w:rsid w:val="00535724"/>
    <w:rsid w:val="005357B3"/>
    <w:rsid w:val="005363E1"/>
    <w:rsid w:val="005365BE"/>
    <w:rsid w:val="00536B80"/>
    <w:rsid w:val="00537C20"/>
    <w:rsid w:val="0054059A"/>
    <w:rsid w:val="0054093E"/>
    <w:rsid w:val="00540FEA"/>
    <w:rsid w:val="00541256"/>
    <w:rsid w:val="00542ACD"/>
    <w:rsid w:val="0054438E"/>
    <w:rsid w:val="00544906"/>
    <w:rsid w:val="00545372"/>
    <w:rsid w:val="0054576E"/>
    <w:rsid w:val="005457F5"/>
    <w:rsid w:val="00545C58"/>
    <w:rsid w:val="00546428"/>
    <w:rsid w:val="0054697C"/>
    <w:rsid w:val="00546EF4"/>
    <w:rsid w:val="005473E7"/>
    <w:rsid w:val="00547777"/>
    <w:rsid w:val="0054785C"/>
    <w:rsid w:val="00547A5B"/>
    <w:rsid w:val="005501A1"/>
    <w:rsid w:val="00550DD0"/>
    <w:rsid w:val="00551346"/>
    <w:rsid w:val="00551845"/>
    <w:rsid w:val="005518A5"/>
    <w:rsid w:val="00551C3E"/>
    <w:rsid w:val="00551DDD"/>
    <w:rsid w:val="00552D60"/>
    <w:rsid w:val="005531EE"/>
    <w:rsid w:val="00553B83"/>
    <w:rsid w:val="005546C7"/>
    <w:rsid w:val="00554EF5"/>
    <w:rsid w:val="00555282"/>
    <w:rsid w:val="005554DB"/>
    <w:rsid w:val="00556033"/>
    <w:rsid w:val="0055657A"/>
    <w:rsid w:val="00556938"/>
    <w:rsid w:val="00557C6C"/>
    <w:rsid w:val="00557F45"/>
    <w:rsid w:val="005602B5"/>
    <w:rsid w:val="005609CE"/>
    <w:rsid w:val="00561083"/>
    <w:rsid w:val="005632DA"/>
    <w:rsid w:val="005634D7"/>
    <w:rsid w:val="00563700"/>
    <w:rsid w:val="005642A8"/>
    <w:rsid w:val="005646BF"/>
    <w:rsid w:val="005650FA"/>
    <w:rsid w:val="005655A3"/>
    <w:rsid w:val="005662DA"/>
    <w:rsid w:val="00566DEC"/>
    <w:rsid w:val="00566E95"/>
    <w:rsid w:val="0056791E"/>
    <w:rsid w:val="00567EB3"/>
    <w:rsid w:val="00570D48"/>
    <w:rsid w:val="00570E3F"/>
    <w:rsid w:val="00572763"/>
    <w:rsid w:val="00572797"/>
    <w:rsid w:val="005728A9"/>
    <w:rsid w:val="00572B6C"/>
    <w:rsid w:val="00572CAF"/>
    <w:rsid w:val="00572D3D"/>
    <w:rsid w:val="00573C46"/>
    <w:rsid w:val="00573CE7"/>
    <w:rsid w:val="00573E45"/>
    <w:rsid w:val="0057426E"/>
    <w:rsid w:val="00574281"/>
    <w:rsid w:val="00574326"/>
    <w:rsid w:val="00574445"/>
    <w:rsid w:val="0057488F"/>
    <w:rsid w:val="00575C14"/>
    <w:rsid w:val="005761D2"/>
    <w:rsid w:val="00576998"/>
    <w:rsid w:val="00577456"/>
    <w:rsid w:val="00577754"/>
    <w:rsid w:val="00577BB6"/>
    <w:rsid w:val="00577F01"/>
    <w:rsid w:val="00580EAF"/>
    <w:rsid w:val="0058102B"/>
    <w:rsid w:val="00581312"/>
    <w:rsid w:val="005813D4"/>
    <w:rsid w:val="005831DD"/>
    <w:rsid w:val="00583D3F"/>
    <w:rsid w:val="005842BF"/>
    <w:rsid w:val="0058472F"/>
    <w:rsid w:val="0058478D"/>
    <w:rsid w:val="00584912"/>
    <w:rsid w:val="00584B06"/>
    <w:rsid w:val="005851B2"/>
    <w:rsid w:val="0058567A"/>
    <w:rsid w:val="00585834"/>
    <w:rsid w:val="005858C3"/>
    <w:rsid w:val="005865D8"/>
    <w:rsid w:val="00586DD7"/>
    <w:rsid w:val="00586EB0"/>
    <w:rsid w:val="00586EE8"/>
    <w:rsid w:val="00586F21"/>
    <w:rsid w:val="005871FD"/>
    <w:rsid w:val="005905E4"/>
    <w:rsid w:val="00590850"/>
    <w:rsid w:val="0059102C"/>
    <w:rsid w:val="00591079"/>
    <w:rsid w:val="00591FC9"/>
    <w:rsid w:val="00592A98"/>
    <w:rsid w:val="005936AE"/>
    <w:rsid w:val="005936AF"/>
    <w:rsid w:val="00593992"/>
    <w:rsid w:val="00594020"/>
    <w:rsid w:val="005944E5"/>
    <w:rsid w:val="00594A46"/>
    <w:rsid w:val="00594C55"/>
    <w:rsid w:val="00594E44"/>
    <w:rsid w:val="0059611C"/>
    <w:rsid w:val="00596A1B"/>
    <w:rsid w:val="00596C01"/>
    <w:rsid w:val="005A0195"/>
    <w:rsid w:val="005A136D"/>
    <w:rsid w:val="005A1B5C"/>
    <w:rsid w:val="005A2C0F"/>
    <w:rsid w:val="005A2C83"/>
    <w:rsid w:val="005A2C9F"/>
    <w:rsid w:val="005A36CA"/>
    <w:rsid w:val="005A3E77"/>
    <w:rsid w:val="005A4684"/>
    <w:rsid w:val="005A5317"/>
    <w:rsid w:val="005A5B67"/>
    <w:rsid w:val="005A6A46"/>
    <w:rsid w:val="005A6F63"/>
    <w:rsid w:val="005A74D6"/>
    <w:rsid w:val="005A77C6"/>
    <w:rsid w:val="005A7BC5"/>
    <w:rsid w:val="005B0212"/>
    <w:rsid w:val="005B0273"/>
    <w:rsid w:val="005B0621"/>
    <w:rsid w:val="005B142A"/>
    <w:rsid w:val="005B15F6"/>
    <w:rsid w:val="005B17D5"/>
    <w:rsid w:val="005B21D8"/>
    <w:rsid w:val="005B286F"/>
    <w:rsid w:val="005B288E"/>
    <w:rsid w:val="005B2C20"/>
    <w:rsid w:val="005B4848"/>
    <w:rsid w:val="005B5098"/>
    <w:rsid w:val="005B57AD"/>
    <w:rsid w:val="005B6109"/>
    <w:rsid w:val="005B64D0"/>
    <w:rsid w:val="005B662F"/>
    <w:rsid w:val="005B6F97"/>
    <w:rsid w:val="005B79EA"/>
    <w:rsid w:val="005C0B1C"/>
    <w:rsid w:val="005C25B7"/>
    <w:rsid w:val="005C2E02"/>
    <w:rsid w:val="005C3EA0"/>
    <w:rsid w:val="005C4616"/>
    <w:rsid w:val="005C48DB"/>
    <w:rsid w:val="005C4A86"/>
    <w:rsid w:val="005C5F60"/>
    <w:rsid w:val="005C7656"/>
    <w:rsid w:val="005D0520"/>
    <w:rsid w:val="005D1877"/>
    <w:rsid w:val="005D1DAC"/>
    <w:rsid w:val="005D2E91"/>
    <w:rsid w:val="005D38FB"/>
    <w:rsid w:val="005D4473"/>
    <w:rsid w:val="005D5A2E"/>
    <w:rsid w:val="005D7742"/>
    <w:rsid w:val="005E0079"/>
    <w:rsid w:val="005E066C"/>
    <w:rsid w:val="005E0AAF"/>
    <w:rsid w:val="005E1829"/>
    <w:rsid w:val="005E1DBC"/>
    <w:rsid w:val="005E1EF5"/>
    <w:rsid w:val="005E2BA9"/>
    <w:rsid w:val="005E2C44"/>
    <w:rsid w:val="005E300B"/>
    <w:rsid w:val="005E3280"/>
    <w:rsid w:val="005E4706"/>
    <w:rsid w:val="005E50BD"/>
    <w:rsid w:val="005E5A4E"/>
    <w:rsid w:val="005E64D8"/>
    <w:rsid w:val="005E6D5F"/>
    <w:rsid w:val="005E707F"/>
    <w:rsid w:val="005F0E08"/>
    <w:rsid w:val="005F1531"/>
    <w:rsid w:val="005F1E30"/>
    <w:rsid w:val="005F3174"/>
    <w:rsid w:val="005F32BA"/>
    <w:rsid w:val="005F3A42"/>
    <w:rsid w:val="005F48CD"/>
    <w:rsid w:val="005F4B88"/>
    <w:rsid w:val="005F604B"/>
    <w:rsid w:val="005F6A79"/>
    <w:rsid w:val="005F6BC9"/>
    <w:rsid w:val="005F768F"/>
    <w:rsid w:val="005F79BF"/>
    <w:rsid w:val="00600A54"/>
    <w:rsid w:val="00600BB7"/>
    <w:rsid w:val="00600E5D"/>
    <w:rsid w:val="006012B9"/>
    <w:rsid w:val="00601A1B"/>
    <w:rsid w:val="00602547"/>
    <w:rsid w:val="00603750"/>
    <w:rsid w:val="006048A1"/>
    <w:rsid w:val="00604E6A"/>
    <w:rsid w:val="00604EAF"/>
    <w:rsid w:val="006050F1"/>
    <w:rsid w:val="00605743"/>
    <w:rsid w:val="006059CA"/>
    <w:rsid w:val="006069D9"/>
    <w:rsid w:val="00606F7E"/>
    <w:rsid w:val="00607113"/>
    <w:rsid w:val="0060743C"/>
    <w:rsid w:val="006074D1"/>
    <w:rsid w:val="006075D9"/>
    <w:rsid w:val="006079DE"/>
    <w:rsid w:val="00607B7E"/>
    <w:rsid w:val="0061053E"/>
    <w:rsid w:val="00610758"/>
    <w:rsid w:val="0061083C"/>
    <w:rsid w:val="00610971"/>
    <w:rsid w:val="0061138D"/>
    <w:rsid w:val="00611980"/>
    <w:rsid w:val="00611BF1"/>
    <w:rsid w:val="00611D7A"/>
    <w:rsid w:val="0061258C"/>
    <w:rsid w:val="00613707"/>
    <w:rsid w:val="00615149"/>
    <w:rsid w:val="00615686"/>
    <w:rsid w:val="00615C80"/>
    <w:rsid w:val="00615D4F"/>
    <w:rsid w:val="00615EEE"/>
    <w:rsid w:val="00616444"/>
    <w:rsid w:val="006176FA"/>
    <w:rsid w:val="006178E0"/>
    <w:rsid w:val="00620452"/>
    <w:rsid w:val="00620B0F"/>
    <w:rsid w:val="006214DB"/>
    <w:rsid w:val="00621C57"/>
    <w:rsid w:val="00621D26"/>
    <w:rsid w:val="00622936"/>
    <w:rsid w:val="00623624"/>
    <w:rsid w:val="0062365A"/>
    <w:rsid w:val="00623FA7"/>
    <w:rsid w:val="00624FAF"/>
    <w:rsid w:val="00625940"/>
    <w:rsid w:val="00625CEF"/>
    <w:rsid w:val="00625F30"/>
    <w:rsid w:val="0062660F"/>
    <w:rsid w:val="00626DE8"/>
    <w:rsid w:val="0062747E"/>
    <w:rsid w:val="0062772E"/>
    <w:rsid w:val="00627890"/>
    <w:rsid w:val="00627D95"/>
    <w:rsid w:val="006300CA"/>
    <w:rsid w:val="00630165"/>
    <w:rsid w:val="006302A6"/>
    <w:rsid w:val="00630D2E"/>
    <w:rsid w:val="00631181"/>
    <w:rsid w:val="006314DA"/>
    <w:rsid w:val="0063381B"/>
    <w:rsid w:val="00634271"/>
    <w:rsid w:val="00634784"/>
    <w:rsid w:val="00634C72"/>
    <w:rsid w:val="006355A4"/>
    <w:rsid w:val="0063595B"/>
    <w:rsid w:val="00635D14"/>
    <w:rsid w:val="00636332"/>
    <w:rsid w:val="00636C2B"/>
    <w:rsid w:val="00637C68"/>
    <w:rsid w:val="006407A8"/>
    <w:rsid w:val="006409C9"/>
    <w:rsid w:val="00641134"/>
    <w:rsid w:val="006418C7"/>
    <w:rsid w:val="00641C1D"/>
    <w:rsid w:val="006428D6"/>
    <w:rsid w:val="006429F4"/>
    <w:rsid w:val="006429F8"/>
    <w:rsid w:val="00642ED4"/>
    <w:rsid w:val="006433FE"/>
    <w:rsid w:val="0064361F"/>
    <w:rsid w:val="006438A5"/>
    <w:rsid w:val="006439F7"/>
    <w:rsid w:val="00643D70"/>
    <w:rsid w:val="00643FDE"/>
    <w:rsid w:val="0064476B"/>
    <w:rsid w:val="00645127"/>
    <w:rsid w:val="00646458"/>
    <w:rsid w:val="006464D4"/>
    <w:rsid w:val="00647E1E"/>
    <w:rsid w:val="00651250"/>
    <w:rsid w:val="00652E41"/>
    <w:rsid w:val="00653D47"/>
    <w:rsid w:val="00653F41"/>
    <w:rsid w:val="0065407D"/>
    <w:rsid w:val="00654A1C"/>
    <w:rsid w:val="006552E2"/>
    <w:rsid w:val="00656298"/>
    <w:rsid w:val="006564C4"/>
    <w:rsid w:val="00656C2A"/>
    <w:rsid w:val="006574A6"/>
    <w:rsid w:val="0066041B"/>
    <w:rsid w:val="0066117D"/>
    <w:rsid w:val="00661F1C"/>
    <w:rsid w:val="0066303A"/>
    <w:rsid w:val="006631D6"/>
    <w:rsid w:val="006631D9"/>
    <w:rsid w:val="006645D7"/>
    <w:rsid w:val="00664C7E"/>
    <w:rsid w:val="00664EE1"/>
    <w:rsid w:val="006652F4"/>
    <w:rsid w:val="00665399"/>
    <w:rsid w:val="0066605D"/>
    <w:rsid w:val="006660C6"/>
    <w:rsid w:val="0066623C"/>
    <w:rsid w:val="00666395"/>
    <w:rsid w:val="00666DD8"/>
    <w:rsid w:val="0066731F"/>
    <w:rsid w:val="0066736F"/>
    <w:rsid w:val="00667A55"/>
    <w:rsid w:val="006705F0"/>
    <w:rsid w:val="00670B5A"/>
    <w:rsid w:val="00670B7C"/>
    <w:rsid w:val="00670E91"/>
    <w:rsid w:val="00671139"/>
    <w:rsid w:val="00671283"/>
    <w:rsid w:val="006714FA"/>
    <w:rsid w:val="00671DF8"/>
    <w:rsid w:val="00672394"/>
    <w:rsid w:val="00672555"/>
    <w:rsid w:val="006726F6"/>
    <w:rsid w:val="006726FE"/>
    <w:rsid w:val="006736F7"/>
    <w:rsid w:val="006739D5"/>
    <w:rsid w:val="00673B4E"/>
    <w:rsid w:val="00673B8E"/>
    <w:rsid w:val="00673F38"/>
    <w:rsid w:val="00674A87"/>
    <w:rsid w:val="00675334"/>
    <w:rsid w:val="0067571A"/>
    <w:rsid w:val="00675B36"/>
    <w:rsid w:val="006765FF"/>
    <w:rsid w:val="00677958"/>
    <w:rsid w:val="00680DBF"/>
    <w:rsid w:val="00681497"/>
    <w:rsid w:val="0068159B"/>
    <w:rsid w:val="00681942"/>
    <w:rsid w:val="00682041"/>
    <w:rsid w:val="00683590"/>
    <w:rsid w:val="00683A98"/>
    <w:rsid w:val="0068422A"/>
    <w:rsid w:val="00684726"/>
    <w:rsid w:val="006853A9"/>
    <w:rsid w:val="00685676"/>
    <w:rsid w:val="00685CB5"/>
    <w:rsid w:val="00686C8C"/>
    <w:rsid w:val="0068764D"/>
    <w:rsid w:val="006906C2"/>
    <w:rsid w:val="00690D77"/>
    <w:rsid w:val="00693451"/>
    <w:rsid w:val="00693A52"/>
    <w:rsid w:val="00694F02"/>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78C"/>
    <w:rsid w:val="006B1CA7"/>
    <w:rsid w:val="006B1D66"/>
    <w:rsid w:val="006B23CA"/>
    <w:rsid w:val="006B269E"/>
    <w:rsid w:val="006B2754"/>
    <w:rsid w:val="006B2F6F"/>
    <w:rsid w:val="006B3BF2"/>
    <w:rsid w:val="006B4A53"/>
    <w:rsid w:val="006B4EF4"/>
    <w:rsid w:val="006B5246"/>
    <w:rsid w:val="006B54BE"/>
    <w:rsid w:val="006B595B"/>
    <w:rsid w:val="006B5968"/>
    <w:rsid w:val="006B6AB6"/>
    <w:rsid w:val="006C0933"/>
    <w:rsid w:val="006C09F2"/>
    <w:rsid w:val="006C0EE6"/>
    <w:rsid w:val="006C1F44"/>
    <w:rsid w:val="006C366D"/>
    <w:rsid w:val="006C3E60"/>
    <w:rsid w:val="006C640E"/>
    <w:rsid w:val="006C73D1"/>
    <w:rsid w:val="006C76A0"/>
    <w:rsid w:val="006D0082"/>
    <w:rsid w:val="006D0244"/>
    <w:rsid w:val="006D059C"/>
    <w:rsid w:val="006D0D08"/>
    <w:rsid w:val="006D1E5C"/>
    <w:rsid w:val="006D226B"/>
    <w:rsid w:val="006D2F71"/>
    <w:rsid w:val="006D3886"/>
    <w:rsid w:val="006D39AD"/>
    <w:rsid w:val="006D4E7B"/>
    <w:rsid w:val="006D53C8"/>
    <w:rsid w:val="006D54A5"/>
    <w:rsid w:val="006D610E"/>
    <w:rsid w:val="006D6B98"/>
    <w:rsid w:val="006D6FC7"/>
    <w:rsid w:val="006E0543"/>
    <w:rsid w:val="006E079A"/>
    <w:rsid w:val="006E0B67"/>
    <w:rsid w:val="006E0BD3"/>
    <w:rsid w:val="006E0CB0"/>
    <w:rsid w:val="006E208E"/>
    <w:rsid w:val="006E21E4"/>
    <w:rsid w:val="006E2647"/>
    <w:rsid w:val="006E33BE"/>
    <w:rsid w:val="006E3A1C"/>
    <w:rsid w:val="006E46B3"/>
    <w:rsid w:val="006E55D3"/>
    <w:rsid w:val="006E59BA"/>
    <w:rsid w:val="006E6B63"/>
    <w:rsid w:val="006E6C23"/>
    <w:rsid w:val="006F14B7"/>
    <w:rsid w:val="006F1D76"/>
    <w:rsid w:val="006F2236"/>
    <w:rsid w:val="006F2FA6"/>
    <w:rsid w:val="006F3316"/>
    <w:rsid w:val="006F3474"/>
    <w:rsid w:val="006F495F"/>
    <w:rsid w:val="006F4DAF"/>
    <w:rsid w:val="006F4F1C"/>
    <w:rsid w:val="006F5ACA"/>
    <w:rsid w:val="006F6366"/>
    <w:rsid w:val="006F6858"/>
    <w:rsid w:val="006F6EDB"/>
    <w:rsid w:val="006F6F67"/>
    <w:rsid w:val="006F736D"/>
    <w:rsid w:val="006F7573"/>
    <w:rsid w:val="006F77CF"/>
    <w:rsid w:val="006F786E"/>
    <w:rsid w:val="006F7ADA"/>
    <w:rsid w:val="006F7C2C"/>
    <w:rsid w:val="00700B53"/>
    <w:rsid w:val="00700BE2"/>
    <w:rsid w:val="00701E06"/>
    <w:rsid w:val="00701F6E"/>
    <w:rsid w:val="00702232"/>
    <w:rsid w:val="00702276"/>
    <w:rsid w:val="00702820"/>
    <w:rsid w:val="0070283A"/>
    <w:rsid w:val="0070283E"/>
    <w:rsid w:val="00703478"/>
    <w:rsid w:val="00703CB7"/>
    <w:rsid w:val="00703EBB"/>
    <w:rsid w:val="00703F1B"/>
    <w:rsid w:val="00704724"/>
    <w:rsid w:val="00704A64"/>
    <w:rsid w:val="00705FA1"/>
    <w:rsid w:val="007060C9"/>
    <w:rsid w:val="00706D29"/>
    <w:rsid w:val="00707064"/>
    <w:rsid w:val="0070709A"/>
    <w:rsid w:val="007079BF"/>
    <w:rsid w:val="00707D3A"/>
    <w:rsid w:val="0071066D"/>
    <w:rsid w:val="007106ED"/>
    <w:rsid w:val="00710756"/>
    <w:rsid w:val="0071229A"/>
    <w:rsid w:val="007125B7"/>
    <w:rsid w:val="00712AA2"/>
    <w:rsid w:val="00712E52"/>
    <w:rsid w:val="00712F5A"/>
    <w:rsid w:val="007132D7"/>
    <w:rsid w:val="007136BA"/>
    <w:rsid w:val="00713EB1"/>
    <w:rsid w:val="0071409D"/>
    <w:rsid w:val="007156C4"/>
    <w:rsid w:val="00716177"/>
    <w:rsid w:val="007174EE"/>
    <w:rsid w:val="007201C9"/>
    <w:rsid w:val="007201DB"/>
    <w:rsid w:val="00720AED"/>
    <w:rsid w:val="00720CE4"/>
    <w:rsid w:val="00721BB2"/>
    <w:rsid w:val="007226F2"/>
    <w:rsid w:val="007234CD"/>
    <w:rsid w:val="007237E8"/>
    <w:rsid w:val="00723AC3"/>
    <w:rsid w:val="00724BF1"/>
    <w:rsid w:val="0072584F"/>
    <w:rsid w:val="0072589F"/>
    <w:rsid w:val="00726AB8"/>
    <w:rsid w:val="00726B94"/>
    <w:rsid w:val="007277FE"/>
    <w:rsid w:val="007304DD"/>
    <w:rsid w:val="00730FAE"/>
    <w:rsid w:val="007310F2"/>
    <w:rsid w:val="007316DF"/>
    <w:rsid w:val="007320A6"/>
    <w:rsid w:val="0073213F"/>
    <w:rsid w:val="00732E28"/>
    <w:rsid w:val="00733013"/>
    <w:rsid w:val="00733484"/>
    <w:rsid w:val="00733D85"/>
    <w:rsid w:val="007346E2"/>
    <w:rsid w:val="007359D7"/>
    <w:rsid w:val="00735ADE"/>
    <w:rsid w:val="007378BA"/>
    <w:rsid w:val="0074012E"/>
    <w:rsid w:val="0074377F"/>
    <w:rsid w:val="00744043"/>
    <w:rsid w:val="00744523"/>
    <w:rsid w:val="00744AD2"/>
    <w:rsid w:val="0074608C"/>
    <w:rsid w:val="007464A1"/>
    <w:rsid w:val="00746768"/>
    <w:rsid w:val="007468E1"/>
    <w:rsid w:val="00746B59"/>
    <w:rsid w:val="00746DAC"/>
    <w:rsid w:val="00746F66"/>
    <w:rsid w:val="007503B9"/>
    <w:rsid w:val="007506E8"/>
    <w:rsid w:val="00750E2A"/>
    <w:rsid w:val="00750F64"/>
    <w:rsid w:val="007517B6"/>
    <w:rsid w:val="00751E8D"/>
    <w:rsid w:val="0075278F"/>
    <w:rsid w:val="0075286F"/>
    <w:rsid w:val="0075358A"/>
    <w:rsid w:val="007538D1"/>
    <w:rsid w:val="00753A02"/>
    <w:rsid w:val="0075402D"/>
    <w:rsid w:val="00754097"/>
    <w:rsid w:val="007543D9"/>
    <w:rsid w:val="007558C7"/>
    <w:rsid w:val="0076138E"/>
    <w:rsid w:val="00761508"/>
    <w:rsid w:val="00761AD4"/>
    <w:rsid w:val="0076284B"/>
    <w:rsid w:val="00763A8A"/>
    <w:rsid w:val="00763EA2"/>
    <w:rsid w:val="00764A32"/>
    <w:rsid w:val="007652AA"/>
    <w:rsid w:val="00765492"/>
    <w:rsid w:val="00765956"/>
    <w:rsid w:val="007659A7"/>
    <w:rsid w:val="00766154"/>
    <w:rsid w:val="007662F8"/>
    <w:rsid w:val="007678AB"/>
    <w:rsid w:val="007678C0"/>
    <w:rsid w:val="007679E0"/>
    <w:rsid w:val="00767F84"/>
    <w:rsid w:val="007700E9"/>
    <w:rsid w:val="007705B7"/>
    <w:rsid w:val="0077070C"/>
    <w:rsid w:val="00771816"/>
    <w:rsid w:val="007723D4"/>
    <w:rsid w:val="0077259C"/>
    <w:rsid w:val="00772EE9"/>
    <w:rsid w:val="00773E86"/>
    <w:rsid w:val="00774029"/>
    <w:rsid w:val="00774227"/>
    <w:rsid w:val="007742A6"/>
    <w:rsid w:val="00774723"/>
    <w:rsid w:val="00774B66"/>
    <w:rsid w:val="00774C69"/>
    <w:rsid w:val="00774D3C"/>
    <w:rsid w:val="00775151"/>
    <w:rsid w:val="007751E2"/>
    <w:rsid w:val="007755FD"/>
    <w:rsid w:val="007764BF"/>
    <w:rsid w:val="00776573"/>
    <w:rsid w:val="00776B4A"/>
    <w:rsid w:val="00776D40"/>
    <w:rsid w:val="007778F6"/>
    <w:rsid w:val="007806CB"/>
    <w:rsid w:val="00780B3C"/>
    <w:rsid w:val="00782CB2"/>
    <w:rsid w:val="00783003"/>
    <w:rsid w:val="007831B3"/>
    <w:rsid w:val="00783551"/>
    <w:rsid w:val="0078392A"/>
    <w:rsid w:val="00783A5D"/>
    <w:rsid w:val="007848BE"/>
    <w:rsid w:val="00785178"/>
    <w:rsid w:val="0078572C"/>
    <w:rsid w:val="00785739"/>
    <w:rsid w:val="00785928"/>
    <w:rsid w:val="00786961"/>
    <w:rsid w:val="007876DB"/>
    <w:rsid w:val="00791465"/>
    <w:rsid w:val="00791EA9"/>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1592"/>
    <w:rsid w:val="007A17EC"/>
    <w:rsid w:val="007A4999"/>
    <w:rsid w:val="007A4CD1"/>
    <w:rsid w:val="007A4DFB"/>
    <w:rsid w:val="007A4E32"/>
    <w:rsid w:val="007A58B9"/>
    <w:rsid w:val="007A5FDE"/>
    <w:rsid w:val="007A76A0"/>
    <w:rsid w:val="007B0675"/>
    <w:rsid w:val="007B1C2D"/>
    <w:rsid w:val="007B1C9E"/>
    <w:rsid w:val="007B3DFE"/>
    <w:rsid w:val="007B43A5"/>
    <w:rsid w:val="007B446A"/>
    <w:rsid w:val="007B4E28"/>
    <w:rsid w:val="007B512A"/>
    <w:rsid w:val="007B5967"/>
    <w:rsid w:val="007B5C47"/>
    <w:rsid w:val="007B61BE"/>
    <w:rsid w:val="007B6720"/>
    <w:rsid w:val="007B73AD"/>
    <w:rsid w:val="007B744C"/>
    <w:rsid w:val="007B74F1"/>
    <w:rsid w:val="007C0A9C"/>
    <w:rsid w:val="007C1493"/>
    <w:rsid w:val="007C1ABF"/>
    <w:rsid w:val="007C27A3"/>
    <w:rsid w:val="007C2E02"/>
    <w:rsid w:val="007C3197"/>
    <w:rsid w:val="007C31E4"/>
    <w:rsid w:val="007C377C"/>
    <w:rsid w:val="007C3D26"/>
    <w:rsid w:val="007C4F48"/>
    <w:rsid w:val="007C50C2"/>
    <w:rsid w:val="007C5898"/>
    <w:rsid w:val="007C6B55"/>
    <w:rsid w:val="007C7B97"/>
    <w:rsid w:val="007D0F5F"/>
    <w:rsid w:val="007D10FB"/>
    <w:rsid w:val="007D180C"/>
    <w:rsid w:val="007D1EE0"/>
    <w:rsid w:val="007D1F62"/>
    <w:rsid w:val="007D36F1"/>
    <w:rsid w:val="007D3AFA"/>
    <w:rsid w:val="007D4472"/>
    <w:rsid w:val="007D4827"/>
    <w:rsid w:val="007D54F5"/>
    <w:rsid w:val="007D6137"/>
    <w:rsid w:val="007D633E"/>
    <w:rsid w:val="007D6BB2"/>
    <w:rsid w:val="007D7072"/>
    <w:rsid w:val="007D72EC"/>
    <w:rsid w:val="007D768D"/>
    <w:rsid w:val="007D7D7A"/>
    <w:rsid w:val="007E06D6"/>
    <w:rsid w:val="007E0F1A"/>
    <w:rsid w:val="007E1432"/>
    <w:rsid w:val="007E16A3"/>
    <w:rsid w:val="007E2488"/>
    <w:rsid w:val="007E2A25"/>
    <w:rsid w:val="007E2D1D"/>
    <w:rsid w:val="007E2F8C"/>
    <w:rsid w:val="007E3B38"/>
    <w:rsid w:val="007E3B8F"/>
    <w:rsid w:val="007E3BE9"/>
    <w:rsid w:val="007E45E3"/>
    <w:rsid w:val="007E4B81"/>
    <w:rsid w:val="007E4C3B"/>
    <w:rsid w:val="007E6426"/>
    <w:rsid w:val="007E6913"/>
    <w:rsid w:val="007E7204"/>
    <w:rsid w:val="007E7FB5"/>
    <w:rsid w:val="007E7FB6"/>
    <w:rsid w:val="007F06B3"/>
    <w:rsid w:val="007F0E6B"/>
    <w:rsid w:val="007F11E8"/>
    <w:rsid w:val="007F12FC"/>
    <w:rsid w:val="007F1803"/>
    <w:rsid w:val="007F1919"/>
    <w:rsid w:val="007F2759"/>
    <w:rsid w:val="007F29AD"/>
    <w:rsid w:val="007F320F"/>
    <w:rsid w:val="007F38D9"/>
    <w:rsid w:val="007F3BE3"/>
    <w:rsid w:val="007F3C7E"/>
    <w:rsid w:val="007F3DAC"/>
    <w:rsid w:val="007F3EAE"/>
    <w:rsid w:val="007F402D"/>
    <w:rsid w:val="007F4260"/>
    <w:rsid w:val="007F4E74"/>
    <w:rsid w:val="007F5E97"/>
    <w:rsid w:val="007F6092"/>
    <w:rsid w:val="007F64B6"/>
    <w:rsid w:val="007F66D1"/>
    <w:rsid w:val="007F6AD6"/>
    <w:rsid w:val="007F749D"/>
    <w:rsid w:val="007F750E"/>
    <w:rsid w:val="007F7A8D"/>
    <w:rsid w:val="007F7ACC"/>
    <w:rsid w:val="007F7CAE"/>
    <w:rsid w:val="008015B3"/>
    <w:rsid w:val="00801A43"/>
    <w:rsid w:val="00801B02"/>
    <w:rsid w:val="00801CD2"/>
    <w:rsid w:val="00804298"/>
    <w:rsid w:val="00804A7D"/>
    <w:rsid w:val="00804BCA"/>
    <w:rsid w:val="00805418"/>
    <w:rsid w:val="0080653B"/>
    <w:rsid w:val="00806A27"/>
    <w:rsid w:val="00807633"/>
    <w:rsid w:val="00807E69"/>
    <w:rsid w:val="00811EB2"/>
    <w:rsid w:val="00813A62"/>
    <w:rsid w:val="00814156"/>
    <w:rsid w:val="008156A5"/>
    <w:rsid w:val="008157D7"/>
    <w:rsid w:val="00816192"/>
    <w:rsid w:val="0081761E"/>
    <w:rsid w:val="00821EEF"/>
    <w:rsid w:val="00822F59"/>
    <w:rsid w:val="0082326C"/>
    <w:rsid w:val="00823636"/>
    <w:rsid w:val="008236A1"/>
    <w:rsid w:val="0082525D"/>
    <w:rsid w:val="00826326"/>
    <w:rsid w:val="008264B1"/>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250"/>
    <w:rsid w:val="00836974"/>
    <w:rsid w:val="00836B2C"/>
    <w:rsid w:val="00837A96"/>
    <w:rsid w:val="00837EEB"/>
    <w:rsid w:val="00841840"/>
    <w:rsid w:val="00841B60"/>
    <w:rsid w:val="00841E2D"/>
    <w:rsid w:val="008421D3"/>
    <w:rsid w:val="00842E83"/>
    <w:rsid w:val="00842F5B"/>
    <w:rsid w:val="00843288"/>
    <w:rsid w:val="00843B67"/>
    <w:rsid w:val="0084422A"/>
    <w:rsid w:val="00844D9D"/>
    <w:rsid w:val="00846236"/>
    <w:rsid w:val="0084650B"/>
    <w:rsid w:val="00847171"/>
    <w:rsid w:val="00847222"/>
    <w:rsid w:val="00847343"/>
    <w:rsid w:val="00850AC0"/>
    <w:rsid w:val="00851438"/>
    <w:rsid w:val="0085210C"/>
    <w:rsid w:val="008525BE"/>
    <w:rsid w:val="00853573"/>
    <w:rsid w:val="008537FC"/>
    <w:rsid w:val="008542C0"/>
    <w:rsid w:val="008549E5"/>
    <w:rsid w:val="00855806"/>
    <w:rsid w:val="00855B68"/>
    <w:rsid w:val="0085631C"/>
    <w:rsid w:val="0085641C"/>
    <w:rsid w:val="00856431"/>
    <w:rsid w:val="008579C0"/>
    <w:rsid w:val="0086068C"/>
    <w:rsid w:val="0086122E"/>
    <w:rsid w:val="00861746"/>
    <w:rsid w:val="00861DD9"/>
    <w:rsid w:val="00863EE0"/>
    <w:rsid w:val="0086508E"/>
    <w:rsid w:val="0086513D"/>
    <w:rsid w:val="008653BE"/>
    <w:rsid w:val="0086613B"/>
    <w:rsid w:val="00866388"/>
    <w:rsid w:val="008677D5"/>
    <w:rsid w:val="0086790E"/>
    <w:rsid w:val="008716FF"/>
    <w:rsid w:val="00871DCE"/>
    <w:rsid w:val="00872C69"/>
    <w:rsid w:val="008736B6"/>
    <w:rsid w:val="00873AA0"/>
    <w:rsid w:val="0087470F"/>
    <w:rsid w:val="00874E26"/>
    <w:rsid w:val="00877ACA"/>
    <w:rsid w:val="008809A6"/>
    <w:rsid w:val="00880D82"/>
    <w:rsid w:val="008817D4"/>
    <w:rsid w:val="0088193D"/>
    <w:rsid w:val="00881BC8"/>
    <w:rsid w:val="008828D3"/>
    <w:rsid w:val="00882AE1"/>
    <w:rsid w:val="008836F7"/>
    <w:rsid w:val="008838A3"/>
    <w:rsid w:val="0088478F"/>
    <w:rsid w:val="00884A4D"/>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2783"/>
    <w:rsid w:val="0089307B"/>
    <w:rsid w:val="00893900"/>
    <w:rsid w:val="008946B7"/>
    <w:rsid w:val="00894CFF"/>
    <w:rsid w:val="00895F8E"/>
    <w:rsid w:val="00896A58"/>
    <w:rsid w:val="008970CB"/>
    <w:rsid w:val="00897827"/>
    <w:rsid w:val="00897872"/>
    <w:rsid w:val="008A0411"/>
    <w:rsid w:val="008A05DB"/>
    <w:rsid w:val="008A07B6"/>
    <w:rsid w:val="008A0A71"/>
    <w:rsid w:val="008A3A44"/>
    <w:rsid w:val="008A4B74"/>
    <w:rsid w:val="008A4C0E"/>
    <w:rsid w:val="008A5136"/>
    <w:rsid w:val="008A5226"/>
    <w:rsid w:val="008A5817"/>
    <w:rsid w:val="008A58C6"/>
    <w:rsid w:val="008A60C1"/>
    <w:rsid w:val="008A6681"/>
    <w:rsid w:val="008A6A6E"/>
    <w:rsid w:val="008A6E23"/>
    <w:rsid w:val="008A6FF1"/>
    <w:rsid w:val="008A701C"/>
    <w:rsid w:val="008A74C4"/>
    <w:rsid w:val="008A76D1"/>
    <w:rsid w:val="008A77A8"/>
    <w:rsid w:val="008A7D23"/>
    <w:rsid w:val="008B03C4"/>
    <w:rsid w:val="008B0461"/>
    <w:rsid w:val="008B1A4E"/>
    <w:rsid w:val="008B2872"/>
    <w:rsid w:val="008B291E"/>
    <w:rsid w:val="008B2D1B"/>
    <w:rsid w:val="008B3653"/>
    <w:rsid w:val="008B4739"/>
    <w:rsid w:val="008B4B2B"/>
    <w:rsid w:val="008B6722"/>
    <w:rsid w:val="008B69CF"/>
    <w:rsid w:val="008B69FF"/>
    <w:rsid w:val="008B74A1"/>
    <w:rsid w:val="008B751B"/>
    <w:rsid w:val="008B79CD"/>
    <w:rsid w:val="008B7BED"/>
    <w:rsid w:val="008B7F6A"/>
    <w:rsid w:val="008C0010"/>
    <w:rsid w:val="008C0633"/>
    <w:rsid w:val="008C09B4"/>
    <w:rsid w:val="008C0CFF"/>
    <w:rsid w:val="008C10F2"/>
    <w:rsid w:val="008C1D61"/>
    <w:rsid w:val="008C1E98"/>
    <w:rsid w:val="008C2871"/>
    <w:rsid w:val="008C2B76"/>
    <w:rsid w:val="008C320D"/>
    <w:rsid w:val="008C47B0"/>
    <w:rsid w:val="008C53F3"/>
    <w:rsid w:val="008C591A"/>
    <w:rsid w:val="008C5BF7"/>
    <w:rsid w:val="008C6089"/>
    <w:rsid w:val="008C6A61"/>
    <w:rsid w:val="008C6A72"/>
    <w:rsid w:val="008C700B"/>
    <w:rsid w:val="008C7547"/>
    <w:rsid w:val="008C7645"/>
    <w:rsid w:val="008C7D0D"/>
    <w:rsid w:val="008D00FD"/>
    <w:rsid w:val="008D0901"/>
    <w:rsid w:val="008D10F3"/>
    <w:rsid w:val="008D1335"/>
    <w:rsid w:val="008D176B"/>
    <w:rsid w:val="008D1CC6"/>
    <w:rsid w:val="008D2C81"/>
    <w:rsid w:val="008D4186"/>
    <w:rsid w:val="008D4824"/>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48DB"/>
    <w:rsid w:val="008E5CF9"/>
    <w:rsid w:val="008E6C94"/>
    <w:rsid w:val="008E6CBB"/>
    <w:rsid w:val="008E726F"/>
    <w:rsid w:val="008E79CD"/>
    <w:rsid w:val="008E7DBA"/>
    <w:rsid w:val="008E7E98"/>
    <w:rsid w:val="008F080E"/>
    <w:rsid w:val="008F1DD5"/>
    <w:rsid w:val="008F2B18"/>
    <w:rsid w:val="008F2E09"/>
    <w:rsid w:val="008F2E96"/>
    <w:rsid w:val="008F316F"/>
    <w:rsid w:val="008F3493"/>
    <w:rsid w:val="008F3858"/>
    <w:rsid w:val="008F3C0D"/>
    <w:rsid w:val="008F4179"/>
    <w:rsid w:val="008F4441"/>
    <w:rsid w:val="008F460E"/>
    <w:rsid w:val="008F5B85"/>
    <w:rsid w:val="008F6AEF"/>
    <w:rsid w:val="008F7004"/>
    <w:rsid w:val="008F77B1"/>
    <w:rsid w:val="008F797E"/>
    <w:rsid w:val="008F7C1C"/>
    <w:rsid w:val="008F7CD0"/>
    <w:rsid w:val="00900ECE"/>
    <w:rsid w:val="00901611"/>
    <w:rsid w:val="009029D6"/>
    <w:rsid w:val="00902F1A"/>
    <w:rsid w:val="009031F0"/>
    <w:rsid w:val="009035C5"/>
    <w:rsid w:val="00903EEE"/>
    <w:rsid w:val="00904758"/>
    <w:rsid w:val="009051C8"/>
    <w:rsid w:val="00905409"/>
    <w:rsid w:val="009055C7"/>
    <w:rsid w:val="00905879"/>
    <w:rsid w:val="00905ABE"/>
    <w:rsid w:val="00905B1B"/>
    <w:rsid w:val="00905C60"/>
    <w:rsid w:val="00905F61"/>
    <w:rsid w:val="0090710A"/>
    <w:rsid w:val="0090751D"/>
    <w:rsid w:val="009076C0"/>
    <w:rsid w:val="00910004"/>
    <w:rsid w:val="00910136"/>
    <w:rsid w:val="009118A8"/>
    <w:rsid w:val="00911EF0"/>
    <w:rsid w:val="0091225A"/>
    <w:rsid w:val="0091229C"/>
    <w:rsid w:val="00912536"/>
    <w:rsid w:val="0091361A"/>
    <w:rsid w:val="00913DDA"/>
    <w:rsid w:val="00914259"/>
    <w:rsid w:val="00914B34"/>
    <w:rsid w:val="00916611"/>
    <w:rsid w:val="009173E2"/>
    <w:rsid w:val="0091792E"/>
    <w:rsid w:val="00917AF9"/>
    <w:rsid w:val="0092091F"/>
    <w:rsid w:val="00920974"/>
    <w:rsid w:val="00920CC6"/>
    <w:rsid w:val="00921B98"/>
    <w:rsid w:val="009222D0"/>
    <w:rsid w:val="009223F3"/>
    <w:rsid w:val="0092267B"/>
    <w:rsid w:val="00922D7C"/>
    <w:rsid w:val="00922E6B"/>
    <w:rsid w:val="00923493"/>
    <w:rsid w:val="009239BB"/>
    <w:rsid w:val="00923B21"/>
    <w:rsid w:val="00924264"/>
    <w:rsid w:val="009245BF"/>
    <w:rsid w:val="0092516E"/>
    <w:rsid w:val="009253D5"/>
    <w:rsid w:val="00926114"/>
    <w:rsid w:val="0092774A"/>
    <w:rsid w:val="00927857"/>
    <w:rsid w:val="00931DEF"/>
    <w:rsid w:val="00931E63"/>
    <w:rsid w:val="00932114"/>
    <w:rsid w:val="00932AE1"/>
    <w:rsid w:val="00933A1D"/>
    <w:rsid w:val="00933D96"/>
    <w:rsid w:val="009345CA"/>
    <w:rsid w:val="00934889"/>
    <w:rsid w:val="00934D9F"/>
    <w:rsid w:val="00935166"/>
    <w:rsid w:val="0093542F"/>
    <w:rsid w:val="00935469"/>
    <w:rsid w:val="00935487"/>
    <w:rsid w:val="0093654F"/>
    <w:rsid w:val="0093757B"/>
    <w:rsid w:val="00937B08"/>
    <w:rsid w:val="00937F89"/>
    <w:rsid w:val="0094074A"/>
    <w:rsid w:val="009413D8"/>
    <w:rsid w:val="00941C16"/>
    <w:rsid w:val="00942014"/>
    <w:rsid w:val="009421CA"/>
    <w:rsid w:val="00942DAE"/>
    <w:rsid w:val="00942E79"/>
    <w:rsid w:val="009433E5"/>
    <w:rsid w:val="009439D6"/>
    <w:rsid w:val="00943AAA"/>
    <w:rsid w:val="00945945"/>
    <w:rsid w:val="00945CE8"/>
    <w:rsid w:val="00946A28"/>
    <w:rsid w:val="00946ADC"/>
    <w:rsid w:val="009479AE"/>
    <w:rsid w:val="00950006"/>
    <w:rsid w:val="00950BB4"/>
    <w:rsid w:val="00950FA1"/>
    <w:rsid w:val="009517ED"/>
    <w:rsid w:val="00951CDA"/>
    <w:rsid w:val="00952DFC"/>
    <w:rsid w:val="0095304E"/>
    <w:rsid w:val="009532B9"/>
    <w:rsid w:val="0095354D"/>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793"/>
    <w:rsid w:val="00963A0C"/>
    <w:rsid w:val="00964007"/>
    <w:rsid w:val="00964DEA"/>
    <w:rsid w:val="009651F1"/>
    <w:rsid w:val="00965B94"/>
    <w:rsid w:val="009660FD"/>
    <w:rsid w:val="00966953"/>
    <w:rsid w:val="00966E9C"/>
    <w:rsid w:val="00967109"/>
    <w:rsid w:val="00967BBC"/>
    <w:rsid w:val="00970937"/>
    <w:rsid w:val="00971809"/>
    <w:rsid w:val="009730B0"/>
    <w:rsid w:val="009731BE"/>
    <w:rsid w:val="009734E9"/>
    <w:rsid w:val="00974045"/>
    <w:rsid w:val="0097454C"/>
    <w:rsid w:val="00974677"/>
    <w:rsid w:val="00974794"/>
    <w:rsid w:val="009749F3"/>
    <w:rsid w:val="00974FA3"/>
    <w:rsid w:val="00975E6F"/>
    <w:rsid w:val="00980067"/>
    <w:rsid w:val="00981B7A"/>
    <w:rsid w:val="00982B90"/>
    <w:rsid w:val="00983665"/>
    <w:rsid w:val="00983808"/>
    <w:rsid w:val="0098407D"/>
    <w:rsid w:val="009854FF"/>
    <w:rsid w:val="00986FB9"/>
    <w:rsid w:val="009873E9"/>
    <w:rsid w:val="00987BF6"/>
    <w:rsid w:val="00987F4F"/>
    <w:rsid w:val="00990A84"/>
    <w:rsid w:val="00991380"/>
    <w:rsid w:val="0099158B"/>
    <w:rsid w:val="00991917"/>
    <w:rsid w:val="0099243E"/>
    <w:rsid w:val="00992D21"/>
    <w:rsid w:val="00992F7D"/>
    <w:rsid w:val="009930E6"/>
    <w:rsid w:val="009935B7"/>
    <w:rsid w:val="0099469F"/>
    <w:rsid w:val="00994B72"/>
    <w:rsid w:val="0099570D"/>
    <w:rsid w:val="00997584"/>
    <w:rsid w:val="00997F0E"/>
    <w:rsid w:val="00997F4A"/>
    <w:rsid w:val="009A13E5"/>
    <w:rsid w:val="009A154B"/>
    <w:rsid w:val="009A1557"/>
    <w:rsid w:val="009A184B"/>
    <w:rsid w:val="009A1CFA"/>
    <w:rsid w:val="009A24CA"/>
    <w:rsid w:val="009A265A"/>
    <w:rsid w:val="009A3965"/>
    <w:rsid w:val="009A408D"/>
    <w:rsid w:val="009A40EA"/>
    <w:rsid w:val="009A516A"/>
    <w:rsid w:val="009A5309"/>
    <w:rsid w:val="009A5C52"/>
    <w:rsid w:val="009A5CEE"/>
    <w:rsid w:val="009A676C"/>
    <w:rsid w:val="009A722D"/>
    <w:rsid w:val="009A7356"/>
    <w:rsid w:val="009A78F9"/>
    <w:rsid w:val="009B12FD"/>
    <w:rsid w:val="009B2BFE"/>
    <w:rsid w:val="009B2E1E"/>
    <w:rsid w:val="009B3419"/>
    <w:rsid w:val="009B350B"/>
    <w:rsid w:val="009B3BE0"/>
    <w:rsid w:val="009B3D69"/>
    <w:rsid w:val="009B468E"/>
    <w:rsid w:val="009B5128"/>
    <w:rsid w:val="009B6D80"/>
    <w:rsid w:val="009B6FA1"/>
    <w:rsid w:val="009C1D65"/>
    <w:rsid w:val="009C28F4"/>
    <w:rsid w:val="009C3424"/>
    <w:rsid w:val="009C387A"/>
    <w:rsid w:val="009C3C1E"/>
    <w:rsid w:val="009C3F6D"/>
    <w:rsid w:val="009C4FD9"/>
    <w:rsid w:val="009C5D58"/>
    <w:rsid w:val="009C5FA0"/>
    <w:rsid w:val="009D0574"/>
    <w:rsid w:val="009D119A"/>
    <w:rsid w:val="009D1D55"/>
    <w:rsid w:val="009D2FF5"/>
    <w:rsid w:val="009D3199"/>
    <w:rsid w:val="009D4386"/>
    <w:rsid w:val="009D4DCC"/>
    <w:rsid w:val="009D5F70"/>
    <w:rsid w:val="009D63F9"/>
    <w:rsid w:val="009D69DE"/>
    <w:rsid w:val="009D6E7E"/>
    <w:rsid w:val="009D7863"/>
    <w:rsid w:val="009D7893"/>
    <w:rsid w:val="009E0D2A"/>
    <w:rsid w:val="009E0D45"/>
    <w:rsid w:val="009E1096"/>
    <w:rsid w:val="009E15D3"/>
    <w:rsid w:val="009E1821"/>
    <w:rsid w:val="009E199D"/>
    <w:rsid w:val="009E2A13"/>
    <w:rsid w:val="009E2A3B"/>
    <w:rsid w:val="009E3C4E"/>
    <w:rsid w:val="009E40F2"/>
    <w:rsid w:val="009E5207"/>
    <w:rsid w:val="009E65A1"/>
    <w:rsid w:val="009E66F7"/>
    <w:rsid w:val="009E6BC6"/>
    <w:rsid w:val="009E6DC2"/>
    <w:rsid w:val="009E7377"/>
    <w:rsid w:val="009E79AF"/>
    <w:rsid w:val="009F02A3"/>
    <w:rsid w:val="009F256E"/>
    <w:rsid w:val="009F3AA8"/>
    <w:rsid w:val="009F458D"/>
    <w:rsid w:val="009F4930"/>
    <w:rsid w:val="009F4F06"/>
    <w:rsid w:val="009F5C3D"/>
    <w:rsid w:val="009F6450"/>
    <w:rsid w:val="00A007DD"/>
    <w:rsid w:val="00A00F39"/>
    <w:rsid w:val="00A010FE"/>
    <w:rsid w:val="00A016DA"/>
    <w:rsid w:val="00A0200B"/>
    <w:rsid w:val="00A02A63"/>
    <w:rsid w:val="00A03496"/>
    <w:rsid w:val="00A044F6"/>
    <w:rsid w:val="00A0622B"/>
    <w:rsid w:val="00A06BFC"/>
    <w:rsid w:val="00A0721B"/>
    <w:rsid w:val="00A07ACA"/>
    <w:rsid w:val="00A07C43"/>
    <w:rsid w:val="00A100F1"/>
    <w:rsid w:val="00A10593"/>
    <w:rsid w:val="00A10749"/>
    <w:rsid w:val="00A10E65"/>
    <w:rsid w:val="00A11D23"/>
    <w:rsid w:val="00A11DA6"/>
    <w:rsid w:val="00A142CE"/>
    <w:rsid w:val="00A15BE4"/>
    <w:rsid w:val="00A15E26"/>
    <w:rsid w:val="00A16333"/>
    <w:rsid w:val="00A16A4C"/>
    <w:rsid w:val="00A20135"/>
    <w:rsid w:val="00A20C96"/>
    <w:rsid w:val="00A21B43"/>
    <w:rsid w:val="00A21FB9"/>
    <w:rsid w:val="00A22E52"/>
    <w:rsid w:val="00A2318C"/>
    <w:rsid w:val="00A23932"/>
    <w:rsid w:val="00A243EE"/>
    <w:rsid w:val="00A243FB"/>
    <w:rsid w:val="00A245B7"/>
    <w:rsid w:val="00A247EE"/>
    <w:rsid w:val="00A24CC5"/>
    <w:rsid w:val="00A24E4A"/>
    <w:rsid w:val="00A2611D"/>
    <w:rsid w:val="00A2694D"/>
    <w:rsid w:val="00A2699F"/>
    <w:rsid w:val="00A26A1E"/>
    <w:rsid w:val="00A26DE2"/>
    <w:rsid w:val="00A275BC"/>
    <w:rsid w:val="00A2785C"/>
    <w:rsid w:val="00A27B3E"/>
    <w:rsid w:val="00A30656"/>
    <w:rsid w:val="00A307EC"/>
    <w:rsid w:val="00A3088A"/>
    <w:rsid w:val="00A3180A"/>
    <w:rsid w:val="00A3196F"/>
    <w:rsid w:val="00A31AC6"/>
    <w:rsid w:val="00A32164"/>
    <w:rsid w:val="00A33D68"/>
    <w:rsid w:val="00A34915"/>
    <w:rsid w:val="00A34DED"/>
    <w:rsid w:val="00A3512B"/>
    <w:rsid w:val="00A35137"/>
    <w:rsid w:val="00A35B31"/>
    <w:rsid w:val="00A35DCD"/>
    <w:rsid w:val="00A36038"/>
    <w:rsid w:val="00A367CF"/>
    <w:rsid w:val="00A36EF0"/>
    <w:rsid w:val="00A36F33"/>
    <w:rsid w:val="00A3765E"/>
    <w:rsid w:val="00A376FA"/>
    <w:rsid w:val="00A37B40"/>
    <w:rsid w:val="00A402CF"/>
    <w:rsid w:val="00A40539"/>
    <w:rsid w:val="00A40CF3"/>
    <w:rsid w:val="00A40D9C"/>
    <w:rsid w:val="00A40FC0"/>
    <w:rsid w:val="00A413AC"/>
    <w:rsid w:val="00A4141D"/>
    <w:rsid w:val="00A431C6"/>
    <w:rsid w:val="00A43594"/>
    <w:rsid w:val="00A4419F"/>
    <w:rsid w:val="00A4422C"/>
    <w:rsid w:val="00A442A2"/>
    <w:rsid w:val="00A44325"/>
    <w:rsid w:val="00A443DD"/>
    <w:rsid w:val="00A44685"/>
    <w:rsid w:val="00A45996"/>
    <w:rsid w:val="00A462A7"/>
    <w:rsid w:val="00A46784"/>
    <w:rsid w:val="00A467DC"/>
    <w:rsid w:val="00A46FD1"/>
    <w:rsid w:val="00A47E70"/>
    <w:rsid w:val="00A507A1"/>
    <w:rsid w:val="00A50AE5"/>
    <w:rsid w:val="00A50F57"/>
    <w:rsid w:val="00A51C30"/>
    <w:rsid w:val="00A51EA6"/>
    <w:rsid w:val="00A523FF"/>
    <w:rsid w:val="00A5356E"/>
    <w:rsid w:val="00A538CA"/>
    <w:rsid w:val="00A53F50"/>
    <w:rsid w:val="00A5447D"/>
    <w:rsid w:val="00A55128"/>
    <w:rsid w:val="00A55152"/>
    <w:rsid w:val="00A55835"/>
    <w:rsid w:val="00A5585F"/>
    <w:rsid w:val="00A5655B"/>
    <w:rsid w:val="00A570EF"/>
    <w:rsid w:val="00A57F89"/>
    <w:rsid w:val="00A60FC5"/>
    <w:rsid w:val="00A61D78"/>
    <w:rsid w:val="00A62B37"/>
    <w:rsid w:val="00A62D66"/>
    <w:rsid w:val="00A632EB"/>
    <w:rsid w:val="00A638C7"/>
    <w:rsid w:val="00A63B6C"/>
    <w:rsid w:val="00A63C72"/>
    <w:rsid w:val="00A64F6B"/>
    <w:rsid w:val="00A656DA"/>
    <w:rsid w:val="00A65EF6"/>
    <w:rsid w:val="00A66131"/>
    <w:rsid w:val="00A66A7E"/>
    <w:rsid w:val="00A66D4B"/>
    <w:rsid w:val="00A66E8F"/>
    <w:rsid w:val="00A671CE"/>
    <w:rsid w:val="00A675D1"/>
    <w:rsid w:val="00A67723"/>
    <w:rsid w:val="00A677DD"/>
    <w:rsid w:val="00A7021C"/>
    <w:rsid w:val="00A71EE8"/>
    <w:rsid w:val="00A71FE2"/>
    <w:rsid w:val="00A7250A"/>
    <w:rsid w:val="00A725DB"/>
    <w:rsid w:val="00A72DE1"/>
    <w:rsid w:val="00A730E8"/>
    <w:rsid w:val="00A73BFE"/>
    <w:rsid w:val="00A740DE"/>
    <w:rsid w:val="00A748A2"/>
    <w:rsid w:val="00A74C18"/>
    <w:rsid w:val="00A74EAC"/>
    <w:rsid w:val="00A7613D"/>
    <w:rsid w:val="00A766B8"/>
    <w:rsid w:val="00A767A5"/>
    <w:rsid w:val="00A76980"/>
    <w:rsid w:val="00A76D19"/>
    <w:rsid w:val="00A77E44"/>
    <w:rsid w:val="00A80633"/>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0D41"/>
    <w:rsid w:val="00A9131B"/>
    <w:rsid w:val="00A922D9"/>
    <w:rsid w:val="00A92637"/>
    <w:rsid w:val="00A928E5"/>
    <w:rsid w:val="00A92BC0"/>
    <w:rsid w:val="00A934D0"/>
    <w:rsid w:val="00A938ED"/>
    <w:rsid w:val="00A94392"/>
    <w:rsid w:val="00A94E90"/>
    <w:rsid w:val="00A95581"/>
    <w:rsid w:val="00A95754"/>
    <w:rsid w:val="00A966E1"/>
    <w:rsid w:val="00A9721B"/>
    <w:rsid w:val="00AA1032"/>
    <w:rsid w:val="00AA12EF"/>
    <w:rsid w:val="00AA1437"/>
    <w:rsid w:val="00AA395D"/>
    <w:rsid w:val="00AA3A7F"/>
    <w:rsid w:val="00AA3BC5"/>
    <w:rsid w:val="00AA4C5E"/>
    <w:rsid w:val="00AA55B9"/>
    <w:rsid w:val="00AA600E"/>
    <w:rsid w:val="00AA6695"/>
    <w:rsid w:val="00AA732F"/>
    <w:rsid w:val="00AA73DA"/>
    <w:rsid w:val="00AA7871"/>
    <w:rsid w:val="00AA7DFA"/>
    <w:rsid w:val="00AB057B"/>
    <w:rsid w:val="00AB0FA2"/>
    <w:rsid w:val="00AB2179"/>
    <w:rsid w:val="00AB26A6"/>
    <w:rsid w:val="00AB2997"/>
    <w:rsid w:val="00AB315F"/>
    <w:rsid w:val="00AB322D"/>
    <w:rsid w:val="00AB3428"/>
    <w:rsid w:val="00AB3629"/>
    <w:rsid w:val="00AB37CE"/>
    <w:rsid w:val="00AB3E72"/>
    <w:rsid w:val="00AB4399"/>
    <w:rsid w:val="00AB4891"/>
    <w:rsid w:val="00AB4986"/>
    <w:rsid w:val="00AB4A5A"/>
    <w:rsid w:val="00AB502E"/>
    <w:rsid w:val="00AB57EF"/>
    <w:rsid w:val="00AB648B"/>
    <w:rsid w:val="00AB7423"/>
    <w:rsid w:val="00AB7D3D"/>
    <w:rsid w:val="00AC1548"/>
    <w:rsid w:val="00AC2839"/>
    <w:rsid w:val="00AC2B26"/>
    <w:rsid w:val="00AC32AC"/>
    <w:rsid w:val="00AC3821"/>
    <w:rsid w:val="00AC4067"/>
    <w:rsid w:val="00AC4FF5"/>
    <w:rsid w:val="00AC57E2"/>
    <w:rsid w:val="00AC6137"/>
    <w:rsid w:val="00AC6156"/>
    <w:rsid w:val="00AC6556"/>
    <w:rsid w:val="00AC6717"/>
    <w:rsid w:val="00AC6DDE"/>
    <w:rsid w:val="00AD0483"/>
    <w:rsid w:val="00AD0624"/>
    <w:rsid w:val="00AD0BA2"/>
    <w:rsid w:val="00AD1841"/>
    <w:rsid w:val="00AD3119"/>
    <w:rsid w:val="00AD3B6A"/>
    <w:rsid w:val="00AD43D2"/>
    <w:rsid w:val="00AD46FB"/>
    <w:rsid w:val="00AD482F"/>
    <w:rsid w:val="00AD4912"/>
    <w:rsid w:val="00AD530D"/>
    <w:rsid w:val="00AD5588"/>
    <w:rsid w:val="00AD7850"/>
    <w:rsid w:val="00AD788F"/>
    <w:rsid w:val="00AE0052"/>
    <w:rsid w:val="00AE11C6"/>
    <w:rsid w:val="00AE20D4"/>
    <w:rsid w:val="00AE2CC3"/>
    <w:rsid w:val="00AE2DDF"/>
    <w:rsid w:val="00AE30CF"/>
    <w:rsid w:val="00AE3639"/>
    <w:rsid w:val="00AE3889"/>
    <w:rsid w:val="00AE3967"/>
    <w:rsid w:val="00AE3EF0"/>
    <w:rsid w:val="00AE4202"/>
    <w:rsid w:val="00AE470C"/>
    <w:rsid w:val="00AE4AB8"/>
    <w:rsid w:val="00AE5600"/>
    <w:rsid w:val="00AE57DC"/>
    <w:rsid w:val="00AE60E9"/>
    <w:rsid w:val="00AE69CF"/>
    <w:rsid w:val="00AE6F49"/>
    <w:rsid w:val="00AE7564"/>
    <w:rsid w:val="00AE7EA7"/>
    <w:rsid w:val="00AE7FD8"/>
    <w:rsid w:val="00AF0536"/>
    <w:rsid w:val="00AF134B"/>
    <w:rsid w:val="00AF1890"/>
    <w:rsid w:val="00AF1BB6"/>
    <w:rsid w:val="00AF3473"/>
    <w:rsid w:val="00AF3B67"/>
    <w:rsid w:val="00AF45CD"/>
    <w:rsid w:val="00AF4725"/>
    <w:rsid w:val="00AF4A07"/>
    <w:rsid w:val="00AF4E18"/>
    <w:rsid w:val="00AF4FEF"/>
    <w:rsid w:val="00AF7515"/>
    <w:rsid w:val="00B00341"/>
    <w:rsid w:val="00B010E3"/>
    <w:rsid w:val="00B02D48"/>
    <w:rsid w:val="00B036A0"/>
    <w:rsid w:val="00B036A1"/>
    <w:rsid w:val="00B039EC"/>
    <w:rsid w:val="00B03D79"/>
    <w:rsid w:val="00B04646"/>
    <w:rsid w:val="00B05422"/>
    <w:rsid w:val="00B05534"/>
    <w:rsid w:val="00B05999"/>
    <w:rsid w:val="00B075E1"/>
    <w:rsid w:val="00B07ABB"/>
    <w:rsid w:val="00B07FFB"/>
    <w:rsid w:val="00B10FE8"/>
    <w:rsid w:val="00B11BA2"/>
    <w:rsid w:val="00B11C6A"/>
    <w:rsid w:val="00B12191"/>
    <w:rsid w:val="00B13226"/>
    <w:rsid w:val="00B134CB"/>
    <w:rsid w:val="00B13554"/>
    <w:rsid w:val="00B1381D"/>
    <w:rsid w:val="00B13CBD"/>
    <w:rsid w:val="00B14025"/>
    <w:rsid w:val="00B140D0"/>
    <w:rsid w:val="00B140DB"/>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36CC"/>
    <w:rsid w:val="00B26195"/>
    <w:rsid w:val="00B268A8"/>
    <w:rsid w:val="00B26DFB"/>
    <w:rsid w:val="00B27C79"/>
    <w:rsid w:val="00B27F94"/>
    <w:rsid w:val="00B30D09"/>
    <w:rsid w:val="00B315E0"/>
    <w:rsid w:val="00B31E2B"/>
    <w:rsid w:val="00B31ED2"/>
    <w:rsid w:val="00B31FA1"/>
    <w:rsid w:val="00B32DED"/>
    <w:rsid w:val="00B33250"/>
    <w:rsid w:val="00B33692"/>
    <w:rsid w:val="00B337DD"/>
    <w:rsid w:val="00B347E8"/>
    <w:rsid w:val="00B34A43"/>
    <w:rsid w:val="00B34E59"/>
    <w:rsid w:val="00B34FB1"/>
    <w:rsid w:val="00B356DB"/>
    <w:rsid w:val="00B35CC0"/>
    <w:rsid w:val="00B3600F"/>
    <w:rsid w:val="00B366FA"/>
    <w:rsid w:val="00B40484"/>
    <w:rsid w:val="00B405A0"/>
    <w:rsid w:val="00B407F6"/>
    <w:rsid w:val="00B41217"/>
    <w:rsid w:val="00B4202C"/>
    <w:rsid w:val="00B429D2"/>
    <w:rsid w:val="00B42D10"/>
    <w:rsid w:val="00B44656"/>
    <w:rsid w:val="00B4530F"/>
    <w:rsid w:val="00B45A16"/>
    <w:rsid w:val="00B463C9"/>
    <w:rsid w:val="00B46740"/>
    <w:rsid w:val="00B47C0A"/>
    <w:rsid w:val="00B47FCC"/>
    <w:rsid w:val="00B50132"/>
    <w:rsid w:val="00B50621"/>
    <w:rsid w:val="00B50707"/>
    <w:rsid w:val="00B51503"/>
    <w:rsid w:val="00B52166"/>
    <w:rsid w:val="00B52B4D"/>
    <w:rsid w:val="00B52D23"/>
    <w:rsid w:val="00B53817"/>
    <w:rsid w:val="00B53942"/>
    <w:rsid w:val="00B53C33"/>
    <w:rsid w:val="00B54A74"/>
    <w:rsid w:val="00B55129"/>
    <w:rsid w:val="00B557B2"/>
    <w:rsid w:val="00B55E48"/>
    <w:rsid w:val="00B56D0C"/>
    <w:rsid w:val="00B57CCD"/>
    <w:rsid w:val="00B57D40"/>
    <w:rsid w:val="00B6023C"/>
    <w:rsid w:val="00B60474"/>
    <w:rsid w:val="00B614F8"/>
    <w:rsid w:val="00B619BE"/>
    <w:rsid w:val="00B61FC2"/>
    <w:rsid w:val="00B61FEB"/>
    <w:rsid w:val="00B62101"/>
    <w:rsid w:val="00B624C2"/>
    <w:rsid w:val="00B625C5"/>
    <w:rsid w:val="00B64038"/>
    <w:rsid w:val="00B642D5"/>
    <w:rsid w:val="00B64D99"/>
    <w:rsid w:val="00B6567C"/>
    <w:rsid w:val="00B65EF1"/>
    <w:rsid w:val="00B667C5"/>
    <w:rsid w:val="00B67E51"/>
    <w:rsid w:val="00B67FC0"/>
    <w:rsid w:val="00B704CB"/>
    <w:rsid w:val="00B705D1"/>
    <w:rsid w:val="00B706D8"/>
    <w:rsid w:val="00B706FA"/>
    <w:rsid w:val="00B718B2"/>
    <w:rsid w:val="00B71C59"/>
    <w:rsid w:val="00B71F0A"/>
    <w:rsid w:val="00B7221F"/>
    <w:rsid w:val="00B725FA"/>
    <w:rsid w:val="00B7285B"/>
    <w:rsid w:val="00B72FB9"/>
    <w:rsid w:val="00B733BB"/>
    <w:rsid w:val="00B74677"/>
    <w:rsid w:val="00B74C72"/>
    <w:rsid w:val="00B7529A"/>
    <w:rsid w:val="00B75A4C"/>
    <w:rsid w:val="00B75AF3"/>
    <w:rsid w:val="00B77271"/>
    <w:rsid w:val="00B77537"/>
    <w:rsid w:val="00B77AF1"/>
    <w:rsid w:val="00B77F3E"/>
    <w:rsid w:val="00B8063A"/>
    <w:rsid w:val="00B808CE"/>
    <w:rsid w:val="00B80FF9"/>
    <w:rsid w:val="00B8101D"/>
    <w:rsid w:val="00B81F88"/>
    <w:rsid w:val="00B8244B"/>
    <w:rsid w:val="00B82661"/>
    <w:rsid w:val="00B82E23"/>
    <w:rsid w:val="00B83BC7"/>
    <w:rsid w:val="00B83C0F"/>
    <w:rsid w:val="00B83F14"/>
    <w:rsid w:val="00B84852"/>
    <w:rsid w:val="00B86576"/>
    <w:rsid w:val="00B877C3"/>
    <w:rsid w:val="00B87873"/>
    <w:rsid w:val="00B90FD9"/>
    <w:rsid w:val="00B928A2"/>
    <w:rsid w:val="00B92936"/>
    <w:rsid w:val="00B93489"/>
    <w:rsid w:val="00B93B3A"/>
    <w:rsid w:val="00B93D8B"/>
    <w:rsid w:val="00B942DF"/>
    <w:rsid w:val="00B95429"/>
    <w:rsid w:val="00B95724"/>
    <w:rsid w:val="00B95D06"/>
    <w:rsid w:val="00B95E52"/>
    <w:rsid w:val="00B963DC"/>
    <w:rsid w:val="00B97C5D"/>
    <w:rsid w:val="00B97FAF"/>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79D"/>
    <w:rsid w:val="00BB2D42"/>
    <w:rsid w:val="00BB3825"/>
    <w:rsid w:val="00BB399B"/>
    <w:rsid w:val="00BB4CBA"/>
    <w:rsid w:val="00BB5613"/>
    <w:rsid w:val="00BB5E9E"/>
    <w:rsid w:val="00BB6430"/>
    <w:rsid w:val="00BB6A53"/>
    <w:rsid w:val="00BB6B31"/>
    <w:rsid w:val="00BB7A83"/>
    <w:rsid w:val="00BC0C56"/>
    <w:rsid w:val="00BC15A4"/>
    <w:rsid w:val="00BC1720"/>
    <w:rsid w:val="00BC1EE2"/>
    <w:rsid w:val="00BC25BD"/>
    <w:rsid w:val="00BC25EE"/>
    <w:rsid w:val="00BC2F27"/>
    <w:rsid w:val="00BC35B5"/>
    <w:rsid w:val="00BC39FF"/>
    <w:rsid w:val="00BC4269"/>
    <w:rsid w:val="00BC4CDE"/>
    <w:rsid w:val="00BC5AC5"/>
    <w:rsid w:val="00BC6302"/>
    <w:rsid w:val="00BC658D"/>
    <w:rsid w:val="00BC68D4"/>
    <w:rsid w:val="00BC6C4E"/>
    <w:rsid w:val="00BC7343"/>
    <w:rsid w:val="00BC7455"/>
    <w:rsid w:val="00BC79F0"/>
    <w:rsid w:val="00BD0429"/>
    <w:rsid w:val="00BD0E0B"/>
    <w:rsid w:val="00BD1669"/>
    <w:rsid w:val="00BD182D"/>
    <w:rsid w:val="00BD23C4"/>
    <w:rsid w:val="00BD279D"/>
    <w:rsid w:val="00BD2888"/>
    <w:rsid w:val="00BD36FB"/>
    <w:rsid w:val="00BD3992"/>
    <w:rsid w:val="00BD4776"/>
    <w:rsid w:val="00BD47F5"/>
    <w:rsid w:val="00BD5AE8"/>
    <w:rsid w:val="00BD5E3C"/>
    <w:rsid w:val="00BD64F8"/>
    <w:rsid w:val="00BD6516"/>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38"/>
    <w:rsid w:val="00BE7280"/>
    <w:rsid w:val="00BE77A9"/>
    <w:rsid w:val="00BE789D"/>
    <w:rsid w:val="00BE7B0F"/>
    <w:rsid w:val="00BF091E"/>
    <w:rsid w:val="00BF19BB"/>
    <w:rsid w:val="00BF21C3"/>
    <w:rsid w:val="00BF2782"/>
    <w:rsid w:val="00BF27E1"/>
    <w:rsid w:val="00BF310E"/>
    <w:rsid w:val="00BF3371"/>
    <w:rsid w:val="00BF3830"/>
    <w:rsid w:val="00BF394D"/>
    <w:rsid w:val="00BF3A83"/>
    <w:rsid w:val="00BF4499"/>
    <w:rsid w:val="00BF557D"/>
    <w:rsid w:val="00BF6172"/>
    <w:rsid w:val="00BF639F"/>
    <w:rsid w:val="00BF70E4"/>
    <w:rsid w:val="00BF7F4B"/>
    <w:rsid w:val="00C0058C"/>
    <w:rsid w:val="00C01A3F"/>
    <w:rsid w:val="00C01D49"/>
    <w:rsid w:val="00C020C7"/>
    <w:rsid w:val="00C026D5"/>
    <w:rsid w:val="00C03039"/>
    <w:rsid w:val="00C04139"/>
    <w:rsid w:val="00C042AF"/>
    <w:rsid w:val="00C04835"/>
    <w:rsid w:val="00C06126"/>
    <w:rsid w:val="00C06C41"/>
    <w:rsid w:val="00C072C0"/>
    <w:rsid w:val="00C079E5"/>
    <w:rsid w:val="00C10BF6"/>
    <w:rsid w:val="00C11121"/>
    <w:rsid w:val="00C11469"/>
    <w:rsid w:val="00C11488"/>
    <w:rsid w:val="00C11712"/>
    <w:rsid w:val="00C117B2"/>
    <w:rsid w:val="00C138D6"/>
    <w:rsid w:val="00C14839"/>
    <w:rsid w:val="00C14991"/>
    <w:rsid w:val="00C14DB4"/>
    <w:rsid w:val="00C168C6"/>
    <w:rsid w:val="00C16A56"/>
    <w:rsid w:val="00C17D9F"/>
    <w:rsid w:val="00C20182"/>
    <w:rsid w:val="00C20782"/>
    <w:rsid w:val="00C20F4E"/>
    <w:rsid w:val="00C2190F"/>
    <w:rsid w:val="00C227C4"/>
    <w:rsid w:val="00C23B1D"/>
    <w:rsid w:val="00C23C95"/>
    <w:rsid w:val="00C2412B"/>
    <w:rsid w:val="00C2448E"/>
    <w:rsid w:val="00C24909"/>
    <w:rsid w:val="00C24E1D"/>
    <w:rsid w:val="00C24F34"/>
    <w:rsid w:val="00C25948"/>
    <w:rsid w:val="00C25D27"/>
    <w:rsid w:val="00C2672A"/>
    <w:rsid w:val="00C30EB9"/>
    <w:rsid w:val="00C31F75"/>
    <w:rsid w:val="00C322F9"/>
    <w:rsid w:val="00C33600"/>
    <w:rsid w:val="00C33D07"/>
    <w:rsid w:val="00C33E6D"/>
    <w:rsid w:val="00C344DF"/>
    <w:rsid w:val="00C347C0"/>
    <w:rsid w:val="00C3563C"/>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12B0"/>
    <w:rsid w:val="00C515E8"/>
    <w:rsid w:val="00C526AE"/>
    <w:rsid w:val="00C52735"/>
    <w:rsid w:val="00C52CA4"/>
    <w:rsid w:val="00C52E6B"/>
    <w:rsid w:val="00C5442E"/>
    <w:rsid w:val="00C54BEB"/>
    <w:rsid w:val="00C5571D"/>
    <w:rsid w:val="00C55D04"/>
    <w:rsid w:val="00C56631"/>
    <w:rsid w:val="00C56A9B"/>
    <w:rsid w:val="00C604D9"/>
    <w:rsid w:val="00C60C16"/>
    <w:rsid w:val="00C613E6"/>
    <w:rsid w:val="00C61C41"/>
    <w:rsid w:val="00C6290F"/>
    <w:rsid w:val="00C63735"/>
    <w:rsid w:val="00C63C1A"/>
    <w:rsid w:val="00C63D6A"/>
    <w:rsid w:val="00C6440D"/>
    <w:rsid w:val="00C6467F"/>
    <w:rsid w:val="00C64816"/>
    <w:rsid w:val="00C67208"/>
    <w:rsid w:val="00C673DC"/>
    <w:rsid w:val="00C67440"/>
    <w:rsid w:val="00C67B92"/>
    <w:rsid w:val="00C67CA3"/>
    <w:rsid w:val="00C709D4"/>
    <w:rsid w:val="00C716CA"/>
    <w:rsid w:val="00C71BAC"/>
    <w:rsid w:val="00C7207A"/>
    <w:rsid w:val="00C72765"/>
    <w:rsid w:val="00C7324F"/>
    <w:rsid w:val="00C73295"/>
    <w:rsid w:val="00C73C42"/>
    <w:rsid w:val="00C73CE7"/>
    <w:rsid w:val="00C73E8F"/>
    <w:rsid w:val="00C7461B"/>
    <w:rsid w:val="00C74835"/>
    <w:rsid w:val="00C7493C"/>
    <w:rsid w:val="00C7517E"/>
    <w:rsid w:val="00C7668B"/>
    <w:rsid w:val="00C774D3"/>
    <w:rsid w:val="00C775FE"/>
    <w:rsid w:val="00C8027C"/>
    <w:rsid w:val="00C806E9"/>
    <w:rsid w:val="00C80817"/>
    <w:rsid w:val="00C809B9"/>
    <w:rsid w:val="00C81182"/>
    <w:rsid w:val="00C81DF2"/>
    <w:rsid w:val="00C8246C"/>
    <w:rsid w:val="00C82863"/>
    <w:rsid w:val="00C82D51"/>
    <w:rsid w:val="00C82FD1"/>
    <w:rsid w:val="00C83013"/>
    <w:rsid w:val="00C8480D"/>
    <w:rsid w:val="00C84DC4"/>
    <w:rsid w:val="00C854A8"/>
    <w:rsid w:val="00C85755"/>
    <w:rsid w:val="00C85959"/>
    <w:rsid w:val="00C85E70"/>
    <w:rsid w:val="00C860CA"/>
    <w:rsid w:val="00C86789"/>
    <w:rsid w:val="00C86957"/>
    <w:rsid w:val="00C86E82"/>
    <w:rsid w:val="00C87660"/>
    <w:rsid w:val="00C906B9"/>
    <w:rsid w:val="00C9112D"/>
    <w:rsid w:val="00C9163A"/>
    <w:rsid w:val="00C9170E"/>
    <w:rsid w:val="00C92086"/>
    <w:rsid w:val="00C92420"/>
    <w:rsid w:val="00C92472"/>
    <w:rsid w:val="00C93080"/>
    <w:rsid w:val="00C9415E"/>
    <w:rsid w:val="00C943D0"/>
    <w:rsid w:val="00C947E7"/>
    <w:rsid w:val="00C950C5"/>
    <w:rsid w:val="00C95667"/>
    <w:rsid w:val="00C95985"/>
    <w:rsid w:val="00C95DEA"/>
    <w:rsid w:val="00C95E7A"/>
    <w:rsid w:val="00C9666D"/>
    <w:rsid w:val="00C971FE"/>
    <w:rsid w:val="00C97877"/>
    <w:rsid w:val="00CA10DC"/>
    <w:rsid w:val="00CA115B"/>
    <w:rsid w:val="00CA122B"/>
    <w:rsid w:val="00CA1706"/>
    <w:rsid w:val="00CA1894"/>
    <w:rsid w:val="00CA18DA"/>
    <w:rsid w:val="00CA1F55"/>
    <w:rsid w:val="00CA2616"/>
    <w:rsid w:val="00CA2621"/>
    <w:rsid w:val="00CA2ED0"/>
    <w:rsid w:val="00CA2F12"/>
    <w:rsid w:val="00CA2FAB"/>
    <w:rsid w:val="00CA3678"/>
    <w:rsid w:val="00CA4BC0"/>
    <w:rsid w:val="00CA50A6"/>
    <w:rsid w:val="00CA5422"/>
    <w:rsid w:val="00CA5FCE"/>
    <w:rsid w:val="00CA71CF"/>
    <w:rsid w:val="00CA7256"/>
    <w:rsid w:val="00CA7E34"/>
    <w:rsid w:val="00CB06EA"/>
    <w:rsid w:val="00CB11E0"/>
    <w:rsid w:val="00CB185E"/>
    <w:rsid w:val="00CB1FCB"/>
    <w:rsid w:val="00CB268A"/>
    <w:rsid w:val="00CB33D7"/>
    <w:rsid w:val="00CB3714"/>
    <w:rsid w:val="00CB3F0E"/>
    <w:rsid w:val="00CB41AA"/>
    <w:rsid w:val="00CB43B9"/>
    <w:rsid w:val="00CB4DE2"/>
    <w:rsid w:val="00CB5B31"/>
    <w:rsid w:val="00CB5C92"/>
    <w:rsid w:val="00CB6DD4"/>
    <w:rsid w:val="00CC004A"/>
    <w:rsid w:val="00CC1B29"/>
    <w:rsid w:val="00CC1D66"/>
    <w:rsid w:val="00CC1DE8"/>
    <w:rsid w:val="00CC21FE"/>
    <w:rsid w:val="00CC2B57"/>
    <w:rsid w:val="00CC3175"/>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09EB"/>
    <w:rsid w:val="00CD0F54"/>
    <w:rsid w:val="00CD1A92"/>
    <w:rsid w:val="00CD1F55"/>
    <w:rsid w:val="00CD4325"/>
    <w:rsid w:val="00CD4A7E"/>
    <w:rsid w:val="00CD5188"/>
    <w:rsid w:val="00CD53C9"/>
    <w:rsid w:val="00CD556B"/>
    <w:rsid w:val="00CD5DC9"/>
    <w:rsid w:val="00CD69CD"/>
    <w:rsid w:val="00CD6ED2"/>
    <w:rsid w:val="00CE0517"/>
    <w:rsid w:val="00CE0A18"/>
    <w:rsid w:val="00CE0A85"/>
    <w:rsid w:val="00CE0D62"/>
    <w:rsid w:val="00CE115C"/>
    <w:rsid w:val="00CE1A22"/>
    <w:rsid w:val="00CE1DE0"/>
    <w:rsid w:val="00CE2781"/>
    <w:rsid w:val="00CE2B0E"/>
    <w:rsid w:val="00CE33DA"/>
    <w:rsid w:val="00CE3BE7"/>
    <w:rsid w:val="00CE3C10"/>
    <w:rsid w:val="00CE4661"/>
    <w:rsid w:val="00CE5D62"/>
    <w:rsid w:val="00CE6634"/>
    <w:rsid w:val="00CE6EDE"/>
    <w:rsid w:val="00CE739E"/>
    <w:rsid w:val="00CF0512"/>
    <w:rsid w:val="00CF09CF"/>
    <w:rsid w:val="00CF0BD5"/>
    <w:rsid w:val="00CF3D5C"/>
    <w:rsid w:val="00CF43CF"/>
    <w:rsid w:val="00CF4716"/>
    <w:rsid w:val="00CF4B99"/>
    <w:rsid w:val="00CF4D76"/>
    <w:rsid w:val="00CF5036"/>
    <w:rsid w:val="00CF5168"/>
    <w:rsid w:val="00CF62BB"/>
    <w:rsid w:val="00CF64F1"/>
    <w:rsid w:val="00CF6721"/>
    <w:rsid w:val="00CF6966"/>
    <w:rsid w:val="00CF72F8"/>
    <w:rsid w:val="00CF7357"/>
    <w:rsid w:val="00CF7811"/>
    <w:rsid w:val="00CF7912"/>
    <w:rsid w:val="00CF7D1E"/>
    <w:rsid w:val="00D00414"/>
    <w:rsid w:val="00D011C9"/>
    <w:rsid w:val="00D0140B"/>
    <w:rsid w:val="00D020D2"/>
    <w:rsid w:val="00D0291E"/>
    <w:rsid w:val="00D033CA"/>
    <w:rsid w:val="00D035FE"/>
    <w:rsid w:val="00D03DEE"/>
    <w:rsid w:val="00D045B1"/>
    <w:rsid w:val="00D051A3"/>
    <w:rsid w:val="00D0592B"/>
    <w:rsid w:val="00D05F2A"/>
    <w:rsid w:val="00D06118"/>
    <w:rsid w:val="00D10969"/>
    <w:rsid w:val="00D121DE"/>
    <w:rsid w:val="00D12684"/>
    <w:rsid w:val="00D13AF7"/>
    <w:rsid w:val="00D14924"/>
    <w:rsid w:val="00D14A1A"/>
    <w:rsid w:val="00D14BDC"/>
    <w:rsid w:val="00D1547D"/>
    <w:rsid w:val="00D15834"/>
    <w:rsid w:val="00D159FF"/>
    <w:rsid w:val="00D15D1D"/>
    <w:rsid w:val="00D16005"/>
    <w:rsid w:val="00D168E5"/>
    <w:rsid w:val="00D17D34"/>
    <w:rsid w:val="00D202BE"/>
    <w:rsid w:val="00D20682"/>
    <w:rsid w:val="00D20A32"/>
    <w:rsid w:val="00D22383"/>
    <w:rsid w:val="00D22FC5"/>
    <w:rsid w:val="00D233A3"/>
    <w:rsid w:val="00D2389D"/>
    <w:rsid w:val="00D23C31"/>
    <w:rsid w:val="00D24789"/>
    <w:rsid w:val="00D24B5B"/>
    <w:rsid w:val="00D25335"/>
    <w:rsid w:val="00D25C6F"/>
    <w:rsid w:val="00D25E8A"/>
    <w:rsid w:val="00D2660D"/>
    <w:rsid w:val="00D27DEC"/>
    <w:rsid w:val="00D27FA2"/>
    <w:rsid w:val="00D3018A"/>
    <w:rsid w:val="00D30251"/>
    <w:rsid w:val="00D302D5"/>
    <w:rsid w:val="00D31090"/>
    <w:rsid w:val="00D317C2"/>
    <w:rsid w:val="00D32033"/>
    <w:rsid w:val="00D321FE"/>
    <w:rsid w:val="00D322C4"/>
    <w:rsid w:val="00D32AE8"/>
    <w:rsid w:val="00D32B0C"/>
    <w:rsid w:val="00D34B96"/>
    <w:rsid w:val="00D35675"/>
    <w:rsid w:val="00D364DE"/>
    <w:rsid w:val="00D36AE5"/>
    <w:rsid w:val="00D36BF4"/>
    <w:rsid w:val="00D36C43"/>
    <w:rsid w:val="00D36DC4"/>
    <w:rsid w:val="00D377E1"/>
    <w:rsid w:val="00D40292"/>
    <w:rsid w:val="00D4069E"/>
    <w:rsid w:val="00D40C3D"/>
    <w:rsid w:val="00D41368"/>
    <w:rsid w:val="00D413F6"/>
    <w:rsid w:val="00D414D6"/>
    <w:rsid w:val="00D41622"/>
    <w:rsid w:val="00D44952"/>
    <w:rsid w:val="00D47B5E"/>
    <w:rsid w:val="00D500FB"/>
    <w:rsid w:val="00D504D2"/>
    <w:rsid w:val="00D507C5"/>
    <w:rsid w:val="00D50E90"/>
    <w:rsid w:val="00D51204"/>
    <w:rsid w:val="00D51DA3"/>
    <w:rsid w:val="00D5234E"/>
    <w:rsid w:val="00D52DEF"/>
    <w:rsid w:val="00D53242"/>
    <w:rsid w:val="00D55157"/>
    <w:rsid w:val="00D55A5B"/>
    <w:rsid w:val="00D56017"/>
    <w:rsid w:val="00D56D18"/>
    <w:rsid w:val="00D575BD"/>
    <w:rsid w:val="00D60117"/>
    <w:rsid w:val="00D60943"/>
    <w:rsid w:val="00D60DA5"/>
    <w:rsid w:val="00D6174C"/>
    <w:rsid w:val="00D61CFF"/>
    <w:rsid w:val="00D61DC2"/>
    <w:rsid w:val="00D61E64"/>
    <w:rsid w:val="00D628FA"/>
    <w:rsid w:val="00D6360C"/>
    <w:rsid w:val="00D6446E"/>
    <w:rsid w:val="00D64565"/>
    <w:rsid w:val="00D645DF"/>
    <w:rsid w:val="00D64714"/>
    <w:rsid w:val="00D6495C"/>
    <w:rsid w:val="00D66BC3"/>
    <w:rsid w:val="00D66BC4"/>
    <w:rsid w:val="00D66DB4"/>
    <w:rsid w:val="00D67393"/>
    <w:rsid w:val="00D677DB"/>
    <w:rsid w:val="00D67E08"/>
    <w:rsid w:val="00D7032C"/>
    <w:rsid w:val="00D7067B"/>
    <w:rsid w:val="00D7097D"/>
    <w:rsid w:val="00D70CD5"/>
    <w:rsid w:val="00D70D56"/>
    <w:rsid w:val="00D712EC"/>
    <w:rsid w:val="00D7175C"/>
    <w:rsid w:val="00D724A7"/>
    <w:rsid w:val="00D725F7"/>
    <w:rsid w:val="00D729DF"/>
    <w:rsid w:val="00D72B2E"/>
    <w:rsid w:val="00D74B6B"/>
    <w:rsid w:val="00D760A8"/>
    <w:rsid w:val="00D762B4"/>
    <w:rsid w:val="00D76CB8"/>
    <w:rsid w:val="00D76E28"/>
    <w:rsid w:val="00D77A26"/>
    <w:rsid w:val="00D77BE8"/>
    <w:rsid w:val="00D80265"/>
    <w:rsid w:val="00D80C65"/>
    <w:rsid w:val="00D80F4F"/>
    <w:rsid w:val="00D81365"/>
    <w:rsid w:val="00D83852"/>
    <w:rsid w:val="00D8495E"/>
    <w:rsid w:val="00D84A52"/>
    <w:rsid w:val="00D85B8A"/>
    <w:rsid w:val="00D8625A"/>
    <w:rsid w:val="00D86989"/>
    <w:rsid w:val="00D86A2C"/>
    <w:rsid w:val="00D86B04"/>
    <w:rsid w:val="00D86DED"/>
    <w:rsid w:val="00D875B4"/>
    <w:rsid w:val="00D876B4"/>
    <w:rsid w:val="00D877BF"/>
    <w:rsid w:val="00D87D24"/>
    <w:rsid w:val="00D9074A"/>
    <w:rsid w:val="00D9097D"/>
    <w:rsid w:val="00D93C2C"/>
    <w:rsid w:val="00D94667"/>
    <w:rsid w:val="00D949C7"/>
    <w:rsid w:val="00D94E69"/>
    <w:rsid w:val="00D95233"/>
    <w:rsid w:val="00D952E4"/>
    <w:rsid w:val="00D9576D"/>
    <w:rsid w:val="00D95902"/>
    <w:rsid w:val="00D95B22"/>
    <w:rsid w:val="00DA1222"/>
    <w:rsid w:val="00DA2337"/>
    <w:rsid w:val="00DA32E6"/>
    <w:rsid w:val="00DA32F7"/>
    <w:rsid w:val="00DA3F28"/>
    <w:rsid w:val="00DA4324"/>
    <w:rsid w:val="00DA4921"/>
    <w:rsid w:val="00DA4C0D"/>
    <w:rsid w:val="00DA598F"/>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8EC"/>
    <w:rsid w:val="00DC2BAE"/>
    <w:rsid w:val="00DC2ED1"/>
    <w:rsid w:val="00DC31A4"/>
    <w:rsid w:val="00DC32FA"/>
    <w:rsid w:val="00DC4152"/>
    <w:rsid w:val="00DC545A"/>
    <w:rsid w:val="00DC57BD"/>
    <w:rsid w:val="00DC6111"/>
    <w:rsid w:val="00DC67AC"/>
    <w:rsid w:val="00DC6D5F"/>
    <w:rsid w:val="00DC7503"/>
    <w:rsid w:val="00DC7546"/>
    <w:rsid w:val="00DC7B6E"/>
    <w:rsid w:val="00DD04C5"/>
    <w:rsid w:val="00DD0B00"/>
    <w:rsid w:val="00DD128D"/>
    <w:rsid w:val="00DD174D"/>
    <w:rsid w:val="00DD21EF"/>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36CA"/>
    <w:rsid w:val="00DE4090"/>
    <w:rsid w:val="00DE45D5"/>
    <w:rsid w:val="00DE4A17"/>
    <w:rsid w:val="00DE5003"/>
    <w:rsid w:val="00DE5891"/>
    <w:rsid w:val="00DE60A2"/>
    <w:rsid w:val="00DE7727"/>
    <w:rsid w:val="00DE7D8F"/>
    <w:rsid w:val="00DF001A"/>
    <w:rsid w:val="00DF04EB"/>
    <w:rsid w:val="00DF1383"/>
    <w:rsid w:val="00DF1DE9"/>
    <w:rsid w:val="00DF2A1A"/>
    <w:rsid w:val="00DF2CC3"/>
    <w:rsid w:val="00DF31B3"/>
    <w:rsid w:val="00DF3450"/>
    <w:rsid w:val="00DF4239"/>
    <w:rsid w:val="00DF7450"/>
    <w:rsid w:val="00E0095F"/>
    <w:rsid w:val="00E00C30"/>
    <w:rsid w:val="00E01707"/>
    <w:rsid w:val="00E01C43"/>
    <w:rsid w:val="00E022BF"/>
    <w:rsid w:val="00E02893"/>
    <w:rsid w:val="00E028EE"/>
    <w:rsid w:val="00E02F3D"/>
    <w:rsid w:val="00E03A59"/>
    <w:rsid w:val="00E03A6C"/>
    <w:rsid w:val="00E03EB1"/>
    <w:rsid w:val="00E05146"/>
    <w:rsid w:val="00E052E8"/>
    <w:rsid w:val="00E053EF"/>
    <w:rsid w:val="00E05653"/>
    <w:rsid w:val="00E07967"/>
    <w:rsid w:val="00E10018"/>
    <w:rsid w:val="00E102A8"/>
    <w:rsid w:val="00E10F6B"/>
    <w:rsid w:val="00E114C5"/>
    <w:rsid w:val="00E117A9"/>
    <w:rsid w:val="00E119DC"/>
    <w:rsid w:val="00E11D86"/>
    <w:rsid w:val="00E12DC2"/>
    <w:rsid w:val="00E12F74"/>
    <w:rsid w:val="00E13031"/>
    <w:rsid w:val="00E139CA"/>
    <w:rsid w:val="00E15170"/>
    <w:rsid w:val="00E15381"/>
    <w:rsid w:val="00E156ED"/>
    <w:rsid w:val="00E15C46"/>
    <w:rsid w:val="00E16BCC"/>
    <w:rsid w:val="00E16F1D"/>
    <w:rsid w:val="00E17FEE"/>
    <w:rsid w:val="00E20FA1"/>
    <w:rsid w:val="00E211CB"/>
    <w:rsid w:val="00E221BF"/>
    <w:rsid w:val="00E232BC"/>
    <w:rsid w:val="00E234D2"/>
    <w:rsid w:val="00E2359E"/>
    <w:rsid w:val="00E23826"/>
    <w:rsid w:val="00E23E8D"/>
    <w:rsid w:val="00E23FC3"/>
    <w:rsid w:val="00E24705"/>
    <w:rsid w:val="00E24D7C"/>
    <w:rsid w:val="00E25691"/>
    <w:rsid w:val="00E261C5"/>
    <w:rsid w:val="00E26A69"/>
    <w:rsid w:val="00E30D80"/>
    <w:rsid w:val="00E3131F"/>
    <w:rsid w:val="00E3189F"/>
    <w:rsid w:val="00E319C5"/>
    <w:rsid w:val="00E31B55"/>
    <w:rsid w:val="00E3230E"/>
    <w:rsid w:val="00E324CC"/>
    <w:rsid w:val="00E3373D"/>
    <w:rsid w:val="00E34407"/>
    <w:rsid w:val="00E345CD"/>
    <w:rsid w:val="00E3467F"/>
    <w:rsid w:val="00E36310"/>
    <w:rsid w:val="00E37522"/>
    <w:rsid w:val="00E37E98"/>
    <w:rsid w:val="00E40FD9"/>
    <w:rsid w:val="00E413B8"/>
    <w:rsid w:val="00E41CD1"/>
    <w:rsid w:val="00E427EA"/>
    <w:rsid w:val="00E42AC9"/>
    <w:rsid w:val="00E431F2"/>
    <w:rsid w:val="00E4336E"/>
    <w:rsid w:val="00E4440F"/>
    <w:rsid w:val="00E4532A"/>
    <w:rsid w:val="00E454D5"/>
    <w:rsid w:val="00E4572C"/>
    <w:rsid w:val="00E45FF5"/>
    <w:rsid w:val="00E47690"/>
    <w:rsid w:val="00E47DA6"/>
    <w:rsid w:val="00E47EEB"/>
    <w:rsid w:val="00E51340"/>
    <w:rsid w:val="00E513E4"/>
    <w:rsid w:val="00E51BA9"/>
    <w:rsid w:val="00E52089"/>
    <w:rsid w:val="00E52205"/>
    <w:rsid w:val="00E525B9"/>
    <w:rsid w:val="00E539F4"/>
    <w:rsid w:val="00E54B20"/>
    <w:rsid w:val="00E54D81"/>
    <w:rsid w:val="00E574B5"/>
    <w:rsid w:val="00E57526"/>
    <w:rsid w:val="00E61597"/>
    <w:rsid w:val="00E62413"/>
    <w:rsid w:val="00E625E0"/>
    <w:rsid w:val="00E643A6"/>
    <w:rsid w:val="00E655FF"/>
    <w:rsid w:val="00E65E14"/>
    <w:rsid w:val="00E665D5"/>
    <w:rsid w:val="00E66FEF"/>
    <w:rsid w:val="00E672BB"/>
    <w:rsid w:val="00E673C4"/>
    <w:rsid w:val="00E67D48"/>
    <w:rsid w:val="00E70A4E"/>
    <w:rsid w:val="00E71031"/>
    <w:rsid w:val="00E71C79"/>
    <w:rsid w:val="00E725F7"/>
    <w:rsid w:val="00E72BD8"/>
    <w:rsid w:val="00E7382B"/>
    <w:rsid w:val="00E73AA2"/>
    <w:rsid w:val="00E73B4E"/>
    <w:rsid w:val="00E7553B"/>
    <w:rsid w:val="00E75848"/>
    <w:rsid w:val="00E75864"/>
    <w:rsid w:val="00E759C1"/>
    <w:rsid w:val="00E75C08"/>
    <w:rsid w:val="00E76737"/>
    <w:rsid w:val="00E76B1B"/>
    <w:rsid w:val="00E76BF5"/>
    <w:rsid w:val="00E76C41"/>
    <w:rsid w:val="00E76E90"/>
    <w:rsid w:val="00E76F71"/>
    <w:rsid w:val="00E7773E"/>
    <w:rsid w:val="00E77E6F"/>
    <w:rsid w:val="00E805D5"/>
    <w:rsid w:val="00E80D2A"/>
    <w:rsid w:val="00E80FB6"/>
    <w:rsid w:val="00E811C5"/>
    <w:rsid w:val="00E82653"/>
    <w:rsid w:val="00E836AC"/>
    <w:rsid w:val="00E84310"/>
    <w:rsid w:val="00E852EF"/>
    <w:rsid w:val="00E855A7"/>
    <w:rsid w:val="00E85969"/>
    <w:rsid w:val="00E85C54"/>
    <w:rsid w:val="00E86828"/>
    <w:rsid w:val="00E86925"/>
    <w:rsid w:val="00E87423"/>
    <w:rsid w:val="00E8746D"/>
    <w:rsid w:val="00E87612"/>
    <w:rsid w:val="00E901C9"/>
    <w:rsid w:val="00E91C6C"/>
    <w:rsid w:val="00E91F54"/>
    <w:rsid w:val="00E922A3"/>
    <w:rsid w:val="00E93D31"/>
    <w:rsid w:val="00E94F5B"/>
    <w:rsid w:val="00E95837"/>
    <w:rsid w:val="00E95AE8"/>
    <w:rsid w:val="00E95ECE"/>
    <w:rsid w:val="00E97001"/>
    <w:rsid w:val="00E9713D"/>
    <w:rsid w:val="00E973A9"/>
    <w:rsid w:val="00E97DF4"/>
    <w:rsid w:val="00EA1FBE"/>
    <w:rsid w:val="00EA2135"/>
    <w:rsid w:val="00EA251F"/>
    <w:rsid w:val="00EA2BF4"/>
    <w:rsid w:val="00EA30FC"/>
    <w:rsid w:val="00EA5DE8"/>
    <w:rsid w:val="00EA6D06"/>
    <w:rsid w:val="00EA6FC5"/>
    <w:rsid w:val="00EB0683"/>
    <w:rsid w:val="00EB08D2"/>
    <w:rsid w:val="00EB08DC"/>
    <w:rsid w:val="00EB13E7"/>
    <w:rsid w:val="00EB18BA"/>
    <w:rsid w:val="00EB27ED"/>
    <w:rsid w:val="00EB3BD5"/>
    <w:rsid w:val="00EB4128"/>
    <w:rsid w:val="00EB4CC3"/>
    <w:rsid w:val="00EB52E7"/>
    <w:rsid w:val="00EB5621"/>
    <w:rsid w:val="00EB5B49"/>
    <w:rsid w:val="00EB5FA1"/>
    <w:rsid w:val="00EB615A"/>
    <w:rsid w:val="00EB63D8"/>
    <w:rsid w:val="00EB6FD8"/>
    <w:rsid w:val="00EB7678"/>
    <w:rsid w:val="00EB7FA8"/>
    <w:rsid w:val="00EC0520"/>
    <w:rsid w:val="00EC0632"/>
    <w:rsid w:val="00EC09CD"/>
    <w:rsid w:val="00EC1708"/>
    <w:rsid w:val="00EC200B"/>
    <w:rsid w:val="00EC238A"/>
    <w:rsid w:val="00EC2BA6"/>
    <w:rsid w:val="00EC3290"/>
    <w:rsid w:val="00EC355E"/>
    <w:rsid w:val="00EC4A02"/>
    <w:rsid w:val="00EC53E6"/>
    <w:rsid w:val="00EC586C"/>
    <w:rsid w:val="00EC7950"/>
    <w:rsid w:val="00EC7C1B"/>
    <w:rsid w:val="00ED00C2"/>
    <w:rsid w:val="00ED05CE"/>
    <w:rsid w:val="00ED17A9"/>
    <w:rsid w:val="00ED17BD"/>
    <w:rsid w:val="00ED18ED"/>
    <w:rsid w:val="00ED1F5F"/>
    <w:rsid w:val="00ED3673"/>
    <w:rsid w:val="00ED4D33"/>
    <w:rsid w:val="00ED4EF3"/>
    <w:rsid w:val="00ED58D4"/>
    <w:rsid w:val="00ED5D30"/>
    <w:rsid w:val="00ED7A2E"/>
    <w:rsid w:val="00EE016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54A3"/>
    <w:rsid w:val="00EF61B2"/>
    <w:rsid w:val="00EF63F4"/>
    <w:rsid w:val="00EF74E7"/>
    <w:rsid w:val="00F0018C"/>
    <w:rsid w:val="00F006B6"/>
    <w:rsid w:val="00F008A4"/>
    <w:rsid w:val="00F00AA8"/>
    <w:rsid w:val="00F02051"/>
    <w:rsid w:val="00F029EC"/>
    <w:rsid w:val="00F02C08"/>
    <w:rsid w:val="00F032E5"/>
    <w:rsid w:val="00F03360"/>
    <w:rsid w:val="00F03703"/>
    <w:rsid w:val="00F03769"/>
    <w:rsid w:val="00F0378D"/>
    <w:rsid w:val="00F03DAD"/>
    <w:rsid w:val="00F04AE3"/>
    <w:rsid w:val="00F05086"/>
    <w:rsid w:val="00F0584A"/>
    <w:rsid w:val="00F05D86"/>
    <w:rsid w:val="00F0635C"/>
    <w:rsid w:val="00F076F4"/>
    <w:rsid w:val="00F07A85"/>
    <w:rsid w:val="00F07F6E"/>
    <w:rsid w:val="00F10B16"/>
    <w:rsid w:val="00F11308"/>
    <w:rsid w:val="00F11E39"/>
    <w:rsid w:val="00F122FA"/>
    <w:rsid w:val="00F12DAD"/>
    <w:rsid w:val="00F136F7"/>
    <w:rsid w:val="00F13E47"/>
    <w:rsid w:val="00F1450A"/>
    <w:rsid w:val="00F14A3D"/>
    <w:rsid w:val="00F15201"/>
    <w:rsid w:val="00F152C7"/>
    <w:rsid w:val="00F15345"/>
    <w:rsid w:val="00F166A5"/>
    <w:rsid w:val="00F17279"/>
    <w:rsid w:val="00F17792"/>
    <w:rsid w:val="00F205CA"/>
    <w:rsid w:val="00F207C8"/>
    <w:rsid w:val="00F207D5"/>
    <w:rsid w:val="00F20A47"/>
    <w:rsid w:val="00F20F18"/>
    <w:rsid w:val="00F20FB7"/>
    <w:rsid w:val="00F215A3"/>
    <w:rsid w:val="00F22B5E"/>
    <w:rsid w:val="00F22BD5"/>
    <w:rsid w:val="00F236D4"/>
    <w:rsid w:val="00F238EF"/>
    <w:rsid w:val="00F23AF6"/>
    <w:rsid w:val="00F2401C"/>
    <w:rsid w:val="00F2536F"/>
    <w:rsid w:val="00F254D3"/>
    <w:rsid w:val="00F25D98"/>
    <w:rsid w:val="00F261D9"/>
    <w:rsid w:val="00F300AE"/>
    <w:rsid w:val="00F300FB"/>
    <w:rsid w:val="00F30963"/>
    <w:rsid w:val="00F30AC8"/>
    <w:rsid w:val="00F30C0E"/>
    <w:rsid w:val="00F30DC6"/>
    <w:rsid w:val="00F30FD8"/>
    <w:rsid w:val="00F31284"/>
    <w:rsid w:val="00F318F0"/>
    <w:rsid w:val="00F31C90"/>
    <w:rsid w:val="00F340F4"/>
    <w:rsid w:val="00F34406"/>
    <w:rsid w:val="00F34408"/>
    <w:rsid w:val="00F35C15"/>
    <w:rsid w:val="00F35D62"/>
    <w:rsid w:val="00F3753C"/>
    <w:rsid w:val="00F414C4"/>
    <w:rsid w:val="00F41F7E"/>
    <w:rsid w:val="00F42A26"/>
    <w:rsid w:val="00F42B6F"/>
    <w:rsid w:val="00F42BE7"/>
    <w:rsid w:val="00F42D88"/>
    <w:rsid w:val="00F42F83"/>
    <w:rsid w:val="00F438DD"/>
    <w:rsid w:val="00F4404F"/>
    <w:rsid w:val="00F44146"/>
    <w:rsid w:val="00F441E8"/>
    <w:rsid w:val="00F44403"/>
    <w:rsid w:val="00F44A58"/>
    <w:rsid w:val="00F44CA0"/>
    <w:rsid w:val="00F45052"/>
    <w:rsid w:val="00F45704"/>
    <w:rsid w:val="00F464C1"/>
    <w:rsid w:val="00F475D5"/>
    <w:rsid w:val="00F476A5"/>
    <w:rsid w:val="00F47A89"/>
    <w:rsid w:val="00F50F2A"/>
    <w:rsid w:val="00F51D13"/>
    <w:rsid w:val="00F52FA0"/>
    <w:rsid w:val="00F5360E"/>
    <w:rsid w:val="00F5374E"/>
    <w:rsid w:val="00F53831"/>
    <w:rsid w:val="00F539D8"/>
    <w:rsid w:val="00F53EBD"/>
    <w:rsid w:val="00F5423E"/>
    <w:rsid w:val="00F54A76"/>
    <w:rsid w:val="00F54EA6"/>
    <w:rsid w:val="00F550A2"/>
    <w:rsid w:val="00F552B2"/>
    <w:rsid w:val="00F55A9C"/>
    <w:rsid w:val="00F561DF"/>
    <w:rsid w:val="00F563FF"/>
    <w:rsid w:val="00F5640D"/>
    <w:rsid w:val="00F56E19"/>
    <w:rsid w:val="00F56EFB"/>
    <w:rsid w:val="00F57005"/>
    <w:rsid w:val="00F600FF"/>
    <w:rsid w:val="00F601F4"/>
    <w:rsid w:val="00F609AB"/>
    <w:rsid w:val="00F6109B"/>
    <w:rsid w:val="00F61B0C"/>
    <w:rsid w:val="00F62215"/>
    <w:rsid w:val="00F63694"/>
    <w:rsid w:val="00F63870"/>
    <w:rsid w:val="00F63C33"/>
    <w:rsid w:val="00F63FA8"/>
    <w:rsid w:val="00F64264"/>
    <w:rsid w:val="00F6454F"/>
    <w:rsid w:val="00F646A7"/>
    <w:rsid w:val="00F64EDF"/>
    <w:rsid w:val="00F653C1"/>
    <w:rsid w:val="00F66278"/>
    <w:rsid w:val="00F664CC"/>
    <w:rsid w:val="00F664F6"/>
    <w:rsid w:val="00F67AA6"/>
    <w:rsid w:val="00F67B81"/>
    <w:rsid w:val="00F7148A"/>
    <w:rsid w:val="00F717A0"/>
    <w:rsid w:val="00F71AD1"/>
    <w:rsid w:val="00F71CEF"/>
    <w:rsid w:val="00F72697"/>
    <w:rsid w:val="00F734E3"/>
    <w:rsid w:val="00F736DD"/>
    <w:rsid w:val="00F73B5D"/>
    <w:rsid w:val="00F73D02"/>
    <w:rsid w:val="00F73DD8"/>
    <w:rsid w:val="00F74C8A"/>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FAB"/>
    <w:rsid w:val="00F834DD"/>
    <w:rsid w:val="00F83E08"/>
    <w:rsid w:val="00F83E8C"/>
    <w:rsid w:val="00F844B6"/>
    <w:rsid w:val="00F84699"/>
    <w:rsid w:val="00F84C75"/>
    <w:rsid w:val="00F858AF"/>
    <w:rsid w:val="00F86253"/>
    <w:rsid w:val="00F868E5"/>
    <w:rsid w:val="00F9047C"/>
    <w:rsid w:val="00F904A5"/>
    <w:rsid w:val="00F9063E"/>
    <w:rsid w:val="00F90AD2"/>
    <w:rsid w:val="00F915A2"/>
    <w:rsid w:val="00F91D04"/>
    <w:rsid w:val="00F91E87"/>
    <w:rsid w:val="00F92020"/>
    <w:rsid w:val="00F9205D"/>
    <w:rsid w:val="00F922C3"/>
    <w:rsid w:val="00F930E2"/>
    <w:rsid w:val="00F942F0"/>
    <w:rsid w:val="00F94EF7"/>
    <w:rsid w:val="00F9512C"/>
    <w:rsid w:val="00F959AE"/>
    <w:rsid w:val="00F95BA4"/>
    <w:rsid w:val="00F95BE0"/>
    <w:rsid w:val="00F963F3"/>
    <w:rsid w:val="00F96A52"/>
    <w:rsid w:val="00F96B99"/>
    <w:rsid w:val="00FA085D"/>
    <w:rsid w:val="00FA13A4"/>
    <w:rsid w:val="00FA1699"/>
    <w:rsid w:val="00FA18C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67E"/>
    <w:rsid w:val="00FB4E84"/>
    <w:rsid w:val="00FB575F"/>
    <w:rsid w:val="00FB659A"/>
    <w:rsid w:val="00FB6DC7"/>
    <w:rsid w:val="00FB71AD"/>
    <w:rsid w:val="00FB7C22"/>
    <w:rsid w:val="00FB7F73"/>
    <w:rsid w:val="00FC09B6"/>
    <w:rsid w:val="00FC1139"/>
    <w:rsid w:val="00FC19D3"/>
    <w:rsid w:val="00FC29D1"/>
    <w:rsid w:val="00FC39A4"/>
    <w:rsid w:val="00FC3EAD"/>
    <w:rsid w:val="00FC4079"/>
    <w:rsid w:val="00FC46CF"/>
    <w:rsid w:val="00FC4959"/>
    <w:rsid w:val="00FC4D13"/>
    <w:rsid w:val="00FC4E0F"/>
    <w:rsid w:val="00FC4EA1"/>
    <w:rsid w:val="00FC4F55"/>
    <w:rsid w:val="00FC5B8A"/>
    <w:rsid w:val="00FC6E25"/>
    <w:rsid w:val="00FC7619"/>
    <w:rsid w:val="00FC7ABA"/>
    <w:rsid w:val="00FD09D6"/>
    <w:rsid w:val="00FD150A"/>
    <w:rsid w:val="00FD1F3B"/>
    <w:rsid w:val="00FD2124"/>
    <w:rsid w:val="00FD2A85"/>
    <w:rsid w:val="00FD2EF1"/>
    <w:rsid w:val="00FD41F9"/>
    <w:rsid w:val="00FD445E"/>
    <w:rsid w:val="00FD46A2"/>
    <w:rsid w:val="00FD5074"/>
    <w:rsid w:val="00FD5D04"/>
    <w:rsid w:val="00FD5ED4"/>
    <w:rsid w:val="00FD74E5"/>
    <w:rsid w:val="00FD7802"/>
    <w:rsid w:val="00FD780C"/>
    <w:rsid w:val="00FD7E18"/>
    <w:rsid w:val="00FE01AE"/>
    <w:rsid w:val="00FE0A14"/>
    <w:rsid w:val="00FE0C26"/>
    <w:rsid w:val="00FE174A"/>
    <w:rsid w:val="00FE197B"/>
    <w:rsid w:val="00FE267B"/>
    <w:rsid w:val="00FE3106"/>
    <w:rsid w:val="00FE39BA"/>
    <w:rsid w:val="00FE40FE"/>
    <w:rsid w:val="00FE4872"/>
    <w:rsid w:val="00FE49B8"/>
    <w:rsid w:val="00FE536E"/>
    <w:rsid w:val="00FE55FE"/>
    <w:rsid w:val="00FE77C1"/>
    <w:rsid w:val="00FE7A7B"/>
    <w:rsid w:val="00FE7D17"/>
    <w:rsid w:val="00FE7D91"/>
    <w:rsid w:val="00FF0F11"/>
    <w:rsid w:val="00FF1068"/>
    <w:rsid w:val="00FF11A3"/>
    <w:rsid w:val="00FF16B5"/>
    <w:rsid w:val="00FF2242"/>
    <w:rsid w:val="00FF3252"/>
    <w:rsid w:val="00FF36F9"/>
    <w:rsid w:val="00FF3A7C"/>
    <w:rsid w:val="00FF3AAB"/>
    <w:rsid w:val="00FF3F40"/>
    <w:rsid w:val="00FF42BC"/>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23697"/>
  <w15:chartTrackingRefBased/>
  <w15:docId w15:val="{0878B8FA-8455-44BD-8C96-FE18DCCF3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E221BF"/>
    <w:rPr>
      <w:rFonts w:ascii="Arial" w:eastAsia="SimSun" w:hAnsi="Arial"/>
      <w:sz w:val="18"/>
      <w:lang w:val="en-GB"/>
    </w:rPr>
  </w:style>
  <w:style w:type="table" w:styleId="GridTable3">
    <w:name w:val="Grid Table 3"/>
    <w:basedOn w:val="TableNormal"/>
    <w:uiPriority w:val="48"/>
    <w:rsid w:val="002505C4"/>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FooterChar">
    <w:name w:val="Footer Char"/>
    <w:basedOn w:val="DefaultParagraphFont"/>
    <w:link w:val="Footer"/>
    <w:uiPriority w:val="99"/>
    <w:rsid w:val="001174B2"/>
    <w:rPr>
      <w:rFonts w:ascii="Arial" w:hAnsi="Arial"/>
      <w:b/>
      <w:i/>
      <w:noProof/>
      <w:sz w:val="18"/>
      <w:lang w:val="en-GB"/>
    </w:rPr>
  </w:style>
  <w:style w:type="character" w:styleId="PlaceholderText">
    <w:name w:val="Placeholder Text"/>
    <w:basedOn w:val="DefaultParagraphFont"/>
    <w:uiPriority w:val="99"/>
    <w:semiHidden/>
    <w:rsid w:val="006E0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034439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4023568">
      <w:bodyDiv w:val="1"/>
      <w:marLeft w:val="0"/>
      <w:marRight w:val="0"/>
      <w:marTop w:val="0"/>
      <w:marBottom w:val="0"/>
      <w:divBdr>
        <w:top w:val="none" w:sz="0" w:space="0" w:color="auto"/>
        <w:left w:val="none" w:sz="0" w:space="0" w:color="auto"/>
        <w:bottom w:val="none" w:sz="0" w:space="0" w:color="auto"/>
        <w:right w:val="none" w:sz="0" w:space="0" w:color="auto"/>
      </w:divBdr>
      <w:divsChild>
        <w:div w:id="1931740585">
          <w:marLeft w:val="1080"/>
          <w:marRight w:val="0"/>
          <w:marTop w:val="100"/>
          <w:marBottom w:val="0"/>
          <w:divBdr>
            <w:top w:val="none" w:sz="0" w:space="0" w:color="auto"/>
            <w:left w:val="none" w:sz="0" w:space="0" w:color="auto"/>
            <w:bottom w:val="none" w:sz="0" w:space="0" w:color="auto"/>
            <w:right w:val="none" w:sz="0" w:space="0" w:color="auto"/>
          </w:divBdr>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46672763">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82643710">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1358023">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90062266">
      <w:bodyDiv w:val="1"/>
      <w:marLeft w:val="0"/>
      <w:marRight w:val="0"/>
      <w:marTop w:val="0"/>
      <w:marBottom w:val="0"/>
      <w:divBdr>
        <w:top w:val="none" w:sz="0" w:space="0" w:color="auto"/>
        <w:left w:val="none" w:sz="0" w:space="0" w:color="auto"/>
        <w:bottom w:val="none" w:sz="0" w:space="0" w:color="auto"/>
        <w:right w:val="none" w:sz="0" w:space="0" w:color="auto"/>
      </w:divBdr>
    </w:div>
    <w:div w:id="990793856">
      <w:bodyDiv w:val="1"/>
      <w:marLeft w:val="0"/>
      <w:marRight w:val="0"/>
      <w:marTop w:val="0"/>
      <w:marBottom w:val="0"/>
      <w:divBdr>
        <w:top w:val="none" w:sz="0" w:space="0" w:color="auto"/>
        <w:left w:val="none" w:sz="0" w:space="0" w:color="auto"/>
        <w:bottom w:val="none" w:sz="0" w:space="0" w:color="auto"/>
        <w:right w:val="none" w:sz="0" w:space="0" w:color="auto"/>
      </w:divBdr>
    </w:div>
    <w:div w:id="1023900880">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5856712">
      <w:bodyDiv w:val="1"/>
      <w:marLeft w:val="0"/>
      <w:marRight w:val="0"/>
      <w:marTop w:val="0"/>
      <w:marBottom w:val="0"/>
      <w:divBdr>
        <w:top w:val="none" w:sz="0" w:space="0" w:color="auto"/>
        <w:left w:val="none" w:sz="0" w:space="0" w:color="auto"/>
        <w:bottom w:val="none" w:sz="0" w:space="0" w:color="auto"/>
        <w:right w:val="none" w:sz="0" w:space="0" w:color="auto"/>
      </w:divBdr>
      <w:divsChild>
        <w:div w:id="1557274377">
          <w:marLeft w:val="360"/>
          <w:marRight w:val="0"/>
          <w:marTop w:val="200"/>
          <w:marBottom w:val="0"/>
          <w:divBdr>
            <w:top w:val="none" w:sz="0" w:space="0" w:color="auto"/>
            <w:left w:val="none" w:sz="0" w:space="0" w:color="auto"/>
            <w:bottom w:val="none" w:sz="0" w:space="0" w:color="auto"/>
            <w:right w:val="none" w:sz="0" w:space="0" w:color="auto"/>
          </w:divBdr>
        </w:div>
        <w:div w:id="525680010">
          <w:marLeft w:val="360"/>
          <w:marRight w:val="0"/>
          <w:marTop w:val="200"/>
          <w:marBottom w:val="0"/>
          <w:divBdr>
            <w:top w:val="none" w:sz="0" w:space="0" w:color="auto"/>
            <w:left w:val="none" w:sz="0" w:space="0" w:color="auto"/>
            <w:bottom w:val="none" w:sz="0" w:space="0" w:color="auto"/>
            <w:right w:val="none" w:sz="0" w:space="0" w:color="auto"/>
          </w:divBdr>
        </w:div>
        <w:div w:id="2037729897">
          <w:marLeft w:val="360"/>
          <w:marRight w:val="0"/>
          <w:marTop w:val="200"/>
          <w:marBottom w:val="0"/>
          <w:divBdr>
            <w:top w:val="none" w:sz="0" w:space="0" w:color="auto"/>
            <w:left w:val="none" w:sz="0" w:space="0" w:color="auto"/>
            <w:bottom w:val="none" w:sz="0" w:space="0" w:color="auto"/>
            <w:right w:val="none" w:sz="0" w:space="0" w:color="auto"/>
          </w:divBdr>
        </w:div>
      </w:divsChild>
    </w:div>
    <w:div w:id="1131551885">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4073694">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8632731">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0910257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27215729">
      <w:bodyDiv w:val="1"/>
      <w:marLeft w:val="0"/>
      <w:marRight w:val="0"/>
      <w:marTop w:val="0"/>
      <w:marBottom w:val="0"/>
      <w:divBdr>
        <w:top w:val="none" w:sz="0" w:space="0" w:color="auto"/>
        <w:left w:val="none" w:sz="0" w:space="0" w:color="auto"/>
        <w:bottom w:val="none" w:sz="0" w:space="0" w:color="auto"/>
        <w:right w:val="none" w:sz="0" w:space="0" w:color="auto"/>
      </w:divBdr>
      <w:divsChild>
        <w:div w:id="2086799820">
          <w:marLeft w:val="360"/>
          <w:marRight w:val="0"/>
          <w:marTop w:val="200"/>
          <w:marBottom w:val="0"/>
          <w:divBdr>
            <w:top w:val="none" w:sz="0" w:space="0" w:color="auto"/>
            <w:left w:val="none" w:sz="0" w:space="0" w:color="auto"/>
            <w:bottom w:val="none" w:sz="0" w:space="0" w:color="auto"/>
            <w:right w:val="none" w:sz="0" w:space="0" w:color="auto"/>
          </w:divBdr>
        </w:div>
        <w:div w:id="1244290777">
          <w:marLeft w:val="360"/>
          <w:marRight w:val="0"/>
          <w:marTop w:val="200"/>
          <w:marBottom w:val="0"/>
          <w:divBdr>
            <w:top w:val="none" w:sz="0" w:space="0" w:color="auto"/>
            <w:left w:val="none" w:sz="0" w:space="0" w:color="auto"/>
            <w:bottom w:val="none" w:sz="0" w:space="0" w:color="auto"/>
            <w:right w:val="none" w:sz="0" w:space="0" w:color="auto"/>
          </w:divBdr>
        </w:div>
        <w:div w:id="458455159">
          <w:marLeft w:val="360"/>
          <w:marRight w:val="0"/>
          <w:marTop w:val="200"/>
          <w:marBottom w:val="0"/>
          <w:divBdr>
            <w:top w:val="none" w:sz="0" w:space="0" w:color="auto"/>
            <w:left w:val="none" w:sz="0" w:space="0" w:color="auto"/>
            <w:bottom w:val="none" w:sz="0" w:space="0" w:color="auto"/>
            <w:right w:val="none" w:sz="0" w:space="0" w:color="auto"/>
          </w:divBdr>
        </w:div>
        <w:div w:id="1122502786">
          <w:marLeft w:val="360"/>
          <w:marRight w:val="0"/>
          <w:marTop w:val="200"/>
          <w:marBottom w:val="0"/>
          <w:divBdr>
            <w:top w:val="none" w:sz="0" w:space="0" w:color="auto"/>
            <w:left w:val="none" w:sz="0" w:space="0" w:color="auto"/>
            <w:bottom w:val="none" w:sz="0" w:space="0" w:color="auto"/>
            <w:right w:val="none" w:sz="0" w:space="0" w:color="auto"/>
          </w:divBdr>
        </w:div>
        <w:div w:id="944001206">
          <w:marLeft w:val="360"/>
          <w:marRight w:val="0"/>
          <w:marTop w:val="200"/>
          <w:marBottom w:val="0"/>
          <w:divBdr>
            <w:top w:val="none" w:sz="0" w:space="0" w:color="auto"/>
            <w:left w:val="none" w:sz="0" w:space="0" w:color="auto"/>
            <w:bottom w:val="none" w:sz="0" w:space="0" w:color="auto"/>
            <w:right w:val="none" w:sz="0" w:space="0" w:color="auto"/>
          </w:divBdr>
        </w:div>
      </w:divsChild>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98934047">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080126405">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HR33RHYHUWRF-4-5444</_dlc_DocId>
    <_dlc_DocIdUrl xmlns="c06861ca-3f08-4d07-bff7-bb15bac121f4">
      <Url>https://projects.qualcomm.com/sites/pentari/_layouts/15/DocIdRedir.aspx?ID=HR33RHYHUWRF-4-5444</Url>
      <Description>HR33RHYHUWRF-4-5444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3CFE5-0EEB-4374-AFB8-6F53F27AEE43}">
  <ds:schemaRefs>
    <ds:schemaRef ds:uri="http://schemas.microsoft.com/office/2006/metadata/longProperties"/>
  </ds:schemaRefs>
</ds:datastoreItem>
</file>

<file path=customXml/itemProps2.xml><?xml version="1.0" encoding="utf-8"?>
<ds:datastoreItem xmlns:ds="http://schemas.openxmlformats.org/officeDocument/2006/customXml" ds:itemID="{88C657E4-92A1-468C-86BF-8B1ADDAFE1C2}">
  <ds:schemaRefs>
    <ds:schemaRef ds:uri="http://schemas.microsoft.com/sharepoint/v3/contenttype/forms"/>
  </ds:schemaRefs>
</ds:datastoreItem>
</file>

<file path=customXml/itemProps3.xml><?xml version="1.0" encoding="utf-8"?>
<ds:datastoreItem xmlns:ds="http://schemas.openxmlformats.org/officeDocument/2006/customXml" ds:itemID="{3A10B7AA-C9F2-4448-94DE-02D04870BD94}">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33B71F09-AF23-4FB2-A3EC-FF6A17979FCF}">
  <ds:schemaRefs>
    <ds:schemaRef ds:uri="http://schemas.microsoft.com/sharepoint/events"/>
  </ds:schemaRefs>
</ds:datastoreItem>
</file>

<file path=customXml/itemProps5.xml><?xml version="1.0" encoding="utf-8"?>
<ds:datastoreItem xmlns:ds="http://schemas.openxmlformats.org/officeDocument/2006/customXml" ds:itemID="{F425D4C5-58B4-40D0-B05E-CEE76FFD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5E188F-1B51-4102-895D-0420DC107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1494</TotalTime>
  <Pages>3</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72</cp:revision>
  <cp:lastPrinted>2009-04-22T17:01:00Z</cp:lastPrinted>
  <dcterms:created xsi:type="dcterms:W3CDTF">2017-06-16T15:05:00Z</dcterms:created>
  <dcterms:modified xsi:type="dcterms:W3CDTF">2017-08-10T20:32:00Z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HR33RHYHUWRF-4-1492</vt:lpwstr>
  </property>
  <property fmtid="{D5CDD505-2E9C-101B-9397-08002B2CF9AE}" pid="10" name="_dlc_DocIdItemGuid">
    <vt:lpwstr>5e1ae6a7-9321-4948-b182-b9b8324db189</vt:lpwstr>
  </property>
  <property fmtid="{D5CDD505-2E9C-101B-9397-08002B2CF9AE}" pid="11" name="_dlc_DocIdUrl">
    <vt:lpwstr>https://projects.qualcomm.com/sites/pentari/_layouts/15/DocIdRedir.aspx?ID=HR33RHYHUWRF-4-1492, HR33RHYHUWRF-4-1492</vt:lpwstr>
  </property>
  <property fmtid="{D5CDD505-2E9C-101B-9397-08002B2CF9AE}" pid="12" name="ContentTypeId">
    <vt:lpwstr>0x010100BC29BFD66497B943AA3B102F0C7B1355</vt:lpwstr>
  </property>
</Properties>
</file>